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Social media berichten voor professionals</w:t>
      </w:r>
    </w:p>
    <w:p w:rsidR="00000000" w:rsidDel="00000000" w:rsidP="00000000" w:rsidRDefault="00000000" w:rsidRPr="00000000" w14:paraId="00000002">
      <w:pPr>
        <w:spacing w:line="240" w:lineRule="auto"/>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3">
      <w:pPr>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Help jij mee de vragenlijsten te verspreiden onder professionals? Gebruik dan onderstaande berichten als inspiratie of om 1 op 1 te delen op social media. </w:t>
      </w:r>
    </w:p>
    <w:p w:rsidR="00000000" w:rsidDel="00000000" w:rsidP="00000000" w:rsidRDefault="00000000" w:rsidRPr="00000000" w14:paraId="00000004">
      <w:pPr>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Deel je onze berichten? Tag ons gerust! </w:t>
      </w:r>
    </w:p>
    <w:p w:rsidR="00000000" w:rsidDel="00000000" w:rsidP="00000000" w:rsidRDefault="00000000" w:rsidRPr="00000000" w14:paraId="00000005">
      <w:pPr>
        <w:numPr>
          <w:ilvl w:val="0"/>
          <w:numId w:val="1"/>
        </w:numPr>
        <w:spacing w:line="240" w:lineRule="auto"/>
        <w:ind w:left="720" w:hanging="360"/>
        <w:rPr>
          <w:rFonts w:ascii="Open Sans" w:cs="Open Sans" w:eastAsia="Open Sans" w:hAnsi="Open Sans"/>
          <w:b w:val="1"/>
          <w:sz w:val="20"/>
          <w:szCs w:val="20"/>
        </w:rPr>
      </w:pPr>
      <w:hyperlink r:id="rId6">
        <w:r w:rsidDel="00000000" w:rsidR="00000000" w:rsidRPr="00000000">
          <w:rPr>
            <w:rFonts w:ascii="Open Sans" w:cs="Open Sans" w:eastAsia="Open Sans" w:hAnsi="Open Sans"/>
            <w:b w:val="1"/>
            <w:color w:val="1155cc"/>
            <w:sz w:val="20"/>
            <w:szCs w:val="20"/>
            <w:u w:val="single"/>
            <w:rtl w:val="0"/>
          </w:rPr>
          <w:t xml:space="preserve">@Nederlands Centrum Jeugdgezondheid</w:t>
        </w:r>
      </w:hyperlink>
      <w:r w:rsidDel="00000000" w:rsidR="00000000" w:rsidRPr="00000000">
        <w:rPr>
          <w:rFonts w:ascii="Open Sans" w:cs="Open Sans" w:eastAsia="Open Sans" w:hAnsi="Open Sans"/>
          <w:b w:val="1"/>
          <w:sz w:val="20"/>
          <w:szCs w:val="20"/>
          <w:rtl w:val="0"/>
        </w:rPr>
        <w:t xml:space="preserve"> (NCJ) op LinkedIn</w:t>
      </w:r>
    </w:p>
    <w:p w:rsidR="00000000" w:rsidDel="00000000" w:rsidP="00000000" w:rsidRDefault="00000000" w:rsidRPr="00000000" w14:paraId="00000006">
      <w:pPr>
        <w:numPr>
          <w:ilvl w:val="0"/>
          <w:numId w:val="1"/>
        </w:numPr>
        <w:spacing w:line="240" w:lineRule="auto"/>
        <w:ind w:left="720" w:hanging="360"/>
        <w:rPr>
          <w:rFonts w:ascii="Open Sans" w:cs="Open Sans" w:eastAsia="Open Sans" w:hAnsi="Open Sans"/>
          <w:b w:val="1"/>
          <w:sz w:val="20"/>
          <w:szCs w:val="20"/>
        </w:rPr>
      </w:pPr>
      <w:hyperlink r:id="rId7">
        <w:r w:rsidDel="00000000" w:rsidR="00000000" w:rsidRPr="00000000">
          <w:rPr>
            <w:rFonts w:ascii="Open Sans" w:cs="Open Sans" w:eastAsia="Open Sans" w:hAnsi="Open Sans"/>
            <w:b w:val="1"/>
            <w:color w:val="1155cc"/>
            <w:sz w:val="20"/>
            <w:szCs w:val="20"/>
            <w:u w:val="single"/>
            <w:rtl w:val="0"/>
          </w:rPr>
          <w:t xml:space="preserve">@NCJ_tweets</w:t>
        </w:r>
      </w:hyperlink>
      <w:r w:rsidDel="00000000" w:rsidR="00000000" w:rsidRPr="00000000">
        <w:rPr>
          <w:rFonts w:ascii="Open Sans" w:cs="Open Sans" w:eastAsia="Open Sans" w:hAnsi="Open Sans"/>
          <w:b w:val="1"/>
          <w:sz w:val="20"/>
          <w:szCs w:val="20"/>
          <w:rtl w:val="0"/>
        </w:rPr>
        <w:t xml:space="preserve"> op Twitter</w:t>
      </w:r>
    </w:p>
    <w:p w:rsidR="00000000" w:rsidDel="00000000" w:rsidP="00000000" w:rsidRDefault="00000000" w:rsidRPr="00000000" w14:paraId="00000007">
      <w:pPr>
        <w:spacing w:line="240" w:lineRule="auto"/>
        <w:ind w:left="0" w:firstLine="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8">
      <w:pPr>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Uiteraard staat het vrij om je eigen invulling te geven aan het bericht, wel willen we je vragen de bijgevoegde links te gebruiken. </w:t>
      </w:r>
    </w:p>
    <w:p w:rsidR="00000000" w:rsidDel="00000000" w:rsidP="00000000" w:rsidRDefault="00000000" w:rsidRPr="00000000" w14:paraId="00000009">
      <w:pPr>
        <w:spacing w:line="240" w:lineRule="auto"/>
        <w:ind w:left="0" w:firstLine="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A">
      <w:pPr>
        <w:spacing w:line="24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Whatsapp:</w:t>
        <w:br w:type="textWrapping"/>
      </w:r>
      <w:r w:rsidDel="00000000" w:rsidR="00000000" w:rsidRPr="00000000">
        <w:rPr>
          <w:rFonts w:ascii="Open Sans" w:cs="Open Sans" w:eastAsia="Open Sans" w:hAnsi="Open Sans"/>
          <w:sz w:val="20"/>
          <w:szCs w:val="20"/>
          <w:rtl w:val="0"/>
        </w:rPr>
        <w:t xml:space="preserve">Het NCJ maakt zich zorgen over de (</w:t>
      </w:r>
      <w:r w:rsidDel="00000000" w:rsidR="00000000" w:rsidRPr="00000000">
        <w:rPr>
          <w:rFonts w:ascii="Open Sans" w:cs="Open Sans" w:eastAsia="Open Sans" w:hAnsi="Open Sans"/>
          <w:sz w:val="20"/>
          <w:szCs w:val="20"/>
          <w:rtl w:val="0"/>
        </w:rPr>
        <w:t xml:space="preserve">financiële</w:t>
      </w:r>
      <w:r w:rsidDel="00000000" w:rsidR="00000000" w:rsidRPr="00000000">
        <w:rPr>
          <w:rFonts w:ascii="Open Sans" w:cs="Open Sans" w:eastAsia="Open Sans" w:hAnsi="Open Sans"/>
          <w:sz w:val="20"/>
          <w:szCs w:val="20"/>
          <w:rtl w:val="0"/>
        </w:rPr>
        <w:t xml:space="preserve">) gezondheid van kinderen en gezinnen in Nederland! Welke signalen pik jij als professional op rond geldzorgen? Help het NCJ dit in kaart te brengen en deel je ervaringen via deze korte vragenlijst. Invullen kan anoniem en kost 2 minuten van je tijd.</w:t>
        <w:br w:type="textWrapping"/>
      </w:r>
      <w:hyperlink r:id="rId8">
        <w:r w:rsidDel="00000000" w:rsidR="00000000" w:rsidRPr="00000000">
          <w:rPr>
            <w:rFonts w:ascii="Open Sans" w:cs="Open Sans" w:eastAsia="Open Sans" w:hAnsi="Open Sans"/>
            <w:color w:val="1155cc"/>
            <w:sz w:val="20"/>
            <w:szCs w:val="20"/>
            <w:u w:val="single"/>
            <w:rtl w:val="0"/>
          </w:rPr>
          <w:t xml:space="preserve">https://bit.ly/356wqUK</w:t>
        </w:r>
      </w:hyperlink>
      <w:r w:rsidDel="00000000" w:rsidR="00000000" w:rsidRPr="00000000">
        <w:rPr>
          <w:rFonts w:ascii="Open Sans" w:cs="Open Sans" w:eastAsia="Open Sans" w:hAnsi="Open Sans"/>
          <w:sz w:val="20"/>
          <w:szCs w:val="20"/>
          <w:rtl w:val="0"/>
        </w:rPr>
        <w:t xml:space="preserve"> </w:t>
        <w:br w:type="textWrapping"/>
      </w:r>
      <w:r w:rsidDel="00000000" w:rsidR="00000000" w:rsidRPr="00000000">
        <w:rPr>
          <w:rtl w:val="0"/>
        </w:rPr>
      </w:r>
    </w:p>
    <w:p w:rsidR="00000000" w:rsidDel="00000000" w:rsidP="00000000" w:rsidRDefault="00000000" w:rsidRPr="00000000" w14:paraId="0000000B">
      <w:pPr>
        <w:spacing w:line="24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LinkedIn:</w:t>
      </w:r>
      <w:r w:rsidDel="00000000" w:rsidR="00000000" w:rsidRPr="00000000">
        <w:rPr>
          <w:rFonts w:ascii="Open Sans" w:cs="Open Sans" w:eastAsia="Open Sans" w:hAnsi="Open Sans"/>
          <w:sz w:val="20"/>
          <w:szCs w:val="20"/>
          <w:rtl w:val="0"/>
        </w:rPr>
        <w:br w:type="textWrapping"/>
        <w:t xml:space="preserve">Het NCJ maakt zich zorgen over de gevolgen van de </w:t>
      </w:r>
      <w:r w:rsidDel="00000000" w:rsidR="00000000" w:rsidRPr="00000000">
        <w:rPr>
          <w:rFonts w:ascii="Open Sans" w:cs="Open Sans" w:eastAsia="Open Sans" w:hAnsi="Open Sans"/>
          <w:sz w:val="20"/>
          <w:szCs w:val="20"/>
          <w:rtl w:val="0"/>
        </w:rPr>
        <w:t xml:space="preserve">inflatiestijging</w:t>
      </w:r>
      <w:r w:rsidDel="00000000" w:rsidR="00000000" w:rsidRPr="00000000">
        <w:rPr>
          <w:rFonts w:ascii="Open Sans" w:cs="Open Sans" w:eastAsia="Open Sans" w:hAnsi="Open Sans"/>
          <w:sz w:val="20"/>
          <w:szCs w:val="20"/>
          <w:rtl w:val="0"/>
        </w:rPr>
        <w:t xml:space="preserve"> van 6,4% voor de (financiële) gezondheid van kinderen en gezinnen in Nederland. Het is het hoogste inflatiecijfer sinds 40 jaar. Als gevolg hiervan zakken de komende maanden mogelijk vele (aanstaande) gezinnen financieel door het ijs. Om erachter te komen welke signalen professionals al oppikken, zet het NCJ een vragenlijst uit. Help jij mee door je ervaring te delen? Invullen kan tot en met 13 maart, is anoniem en kost je 2 minuten van je tijd. </w:t>
        <w:br w:type="textWrapping"/>
      </w:r>
      <w:hyperlink r:id="rId9">
        <w:r w:rsidDel="00000000" w:rsidR="00000000" w:rsidRPr="00000000">
          <w:rPr>
            <w:rFonts w:ascii="Open Sans" w:cs="Open Sans" w:eastAsia="Open Sans" w:hAnsi="Open Sans"/>
            <w:color w:val="1155cc"/>
            <w:sz w:val="20"/>
            <w:szCs w:val="20"/>
            <w:u w:val="single"/>
            <w:rtl w:val="0"/>
          </w:rPr>
          <w:t xml:space="preserve">https://bit.ly/3JB1pXZ</w:t>
        </w:r>
      </w:hyperlink>
      <w:r w:rsidDel="00000000" w:rsidR="00000000" w:rsidRPr="00000000">
        <w:rPr>
          <w:rtl w:val="0"/>
        </w:rPr>
      </w:r>
    </w:p>
    <w:p w:rsidR="00000000" w:rsidDel="00000000" w:rsidP="00000000" w:rsidRDefault="00000000" w:rsidRPr="00000000" w14:paraId="0000000C">
      <w:pPr>
        <w:spacing w:line="240" w:lineRule="auto"/>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Facebook:</w:t>
      </w:r>
    </w:p>
    <w:p w:rsidR="00000000" w:rsidDel="00000000" w:rsidP="00000000" w:rsidRDefault="00000000" w:rsidRPr="00000000" w14:paraId="0000000E">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Het NCJ maakt zich zorgen! De inflatie stijgt dit jaar met 6,4%. Het hoogste inflatiecijfer sinds 40 jaar! Wat zijn de gevolgen hiervan voor de (financiële) gezondheid van kinderen en gezinnen in Nederland? Om erachter te komen welke signalen professionals al oppikken, zet het NCJ een vragenlijst uit. Help jij mee door je ervaring te delen? Invullen kan tot en met 13 maart, is anoniem en kost je 2 minuten van je tijd.</w:t>
      </w:r>
    </w:p>
    <w:p w:rsidR="00000000" w:rsidDel="00000000" w:rsidP="00000000" w:rsidRDefault="00000000" w:rsidRPr="00000000" w14:paraId="0000000F">
      <w:pPr>
        <w:spacing w:line="240" w:lineRule="auto"/>
        <w:ind w:left="0" w:firstLine="0"/>
        <w:rPr>
          <w:rFonts w:ascii="Open Sans" w:cs="Open Sans" w:eastAsia="Open Sans" w:hAnsi="Open Sans"/>
          <w:sz w:val="20"/>
          <w:szCs w:val="20"/>
        </w:rPr>
      </w:pPr>
      <w:hyperlink r:id="rId10">
        <w:r w:rsidDel="00000000" w:rsidR="00000000" w:rsidRPr="00000000">
          <w:rPr>
            <w:rFonts w:ascii="Open Sans" w:cs="Open Sans" w:eastAsia="Open Sans" w:hAnsi="Open Sans"/>
            <w:color w:val="1155cc"/>
            <w:sz w:val="20"/>
            <w:szCs w:val="20"/>
            <w:u w:val="single"/>
            <w:rtl w:val="0"/>
          </w:rPr>
          <w:t xml:space="preserve">https://bit.ly/3v0dHF9</w:t>
        </w:r>
      </w:hyperlink>
      <w:r w:rsidDel="00000000" w:rsidR="00000000" w:rsidRPr="00000000">
        <w:rPr>
          <w:rtl w:val="0"/>
        </w:rPr>
      </w:r>
    </w:p>
    <w:p w:rsidR="00000000" w:rsidDel="00000000" w:rsidP="00000000" w:rsidRDefault="00000000" w:rsidRPr="00000000" w14:paraId="00000010">
      <w:pPr>
        <w:spacing w:line="240" w:lineRule="auto"/>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Instagram:</w:t>
      </w:r>
      <w:r w:rsidDel="00000000" w:rsidR="00000000" w:rsidRPr="00000000">
        <w:rPr>
          <w:rtl w:val="0"/>
        </w:rPr>
      </w:r>
    </w:p>
    <w:p w:rsidR="00000000" w:rsidDel="00000000" w:rsidP="00000000" w:rsidRDefault="00000000" w:rsidRPr="00000000" w14:paraId="0000001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Het NCJ maakt zich zorgen! De inflatie stijgt dit jaar met 6,4%. Het hoogste inflatiecijfer sinds 40 jaar! Wat zijn de gevolgen hiervan voor de (financiële) gezondheid van kinderen en gezinnen in Nederland? Om erachter te komen welke signalen professionals al oppikken, zet het NCJ een vragenlijst uit. Help jij mee door je ervaring te delen? Invullen kan tot en met 13 maart, is anoniem en kost je 2 minuten van je tijd. Link in bio &gt;</w:t>
      </w:r>
    </w:p>
    <w:p w:rsidR="00000000" w:rsidDel="00000000" w:rsidP="00000000" w:rsidRDefault="00000000" w:rsidRPr="00000000" w14:paraId="00000013">
      <w:pPr>
        <w:spacing w:line="24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bio/landingspage plaatsen—&gt; </w:t>
      </w:r>
      <w:hyperlink r:id="rId11">
        <w:r w:rsidDel="00000000" w:rsidR="00000000" w:rsidRPr="00000000">
          <w:rPr>
            <w:rFonts w:ascii="Open Sans" w:cs="Open Sans" w:eastAsia="Open Sans" w:hAnsi="Open Sans"/>
            <w:color w:val="1155cc"/>
            <w:sz w:val="20"/>
            <w:szCs w:val="20"/>
            <w:u w:val="single"/>
            <w:rtl w:val="0"/>
          </w:rPr>
          <w:t xml:space="preserve">https://bit.ly/3gWpBYx</w:t>
        </w:r>
      </w:hyperlink>
      <w:r w:rsidDel="00000000" w:rsidR="00000000" w:rsidRPr="00000000">
        <w:rPr>
          <w:rtl w:val="0"/>
        </w:rPr>
      </w:r>
    </w:p>
    <w:p w:rsidR="00000000" w:rsidDel="00000000" w:rsidP="00000000" w:rsidRDefault="00000000" w:rsidRPr="00000000" w14:paraId="00000014">
      <w:pPr>
        <w:spacing w:line="240" w:lineRule="auto"/>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Twitter:</w:t>
      </w:r>
    </w:p>
    <w:p w:rsidR="00000000" w:rsidDel="00000000" w:rsidP="00000000" w:rsidRDefault="00000000" w:rsidRPr="00000000" w14:paraId="00000016">
      <w:pPr>
        <w:spacing w:line="24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Het NCJ maakt zich zorgen over de gevolgen van de inflatiestijging voor de (financiële) gezondheid van kinderen en gezinnen in Nederland. Welke signalen pikken professionals al op? Deel nu je ervaring! Invullen is anoniem en kost je 2 minuten.</w:t>
      </w:r>
    </w:p>
    <w:p w:rsidR="00000000" w:rsidDel="00000000" w:rsidP="00000000" w:rsidRDefault="00000000" w:rsidRPr="00000000" w14:paraId="00000017">
      <w:pPr>
        <w:spacing w:line="240" w:lineRule="auto"/>
        <w:ind w:left="0" w:firstLine="0"/>
        <w:rPr>
          <w:rFonts w:ascii="Open Sans" w:cs="Open Sans" w:eastAsia="Open Sans" w:hAnsi="Open Sans"/>
          <w:sz w:val="20"/>
          <w:szCs w:val="20"/>
        </w:rPr>
      </w:pPr>
      <w:hyperlink r:id="rId12">
        <w:r w:rsidDel="00000000" w:rsidR="00000000" w:rsidRPr="00000000">
          <w:rPr>
            <w:rFonts w:ascii="Open Sans" w:cs="Open Sans" w:eastAsia="Open Sans" w:hAnsi="Open Sans"/>
            <w:color w:val="1155cc"/>
            <w:sz w:val="20"/>
            <w:szCs w:val="20"/>
            <w:u w:val="single"/>
            <w:rtl w:val="0"/>
          </w:rPr>
          <w:t xml:space="preserve">https://bit.ly/34O1QQ1</w:t>
        </w:r>
      </w:hyperlink>
      <w:r w:rsidDel="00000000" w:rsidR="00000000" w:rsidRPr="00000000">
        <w:rPr>
          <w:rFonts w:ascii="Open Sans" w:cs="Open Sans" w:eastAsia="Open Sans" w:hAnsi="Open Sans"/>
          <w:sz w:val="20"/>
          <w:szCs w:val="20"/>
          <w:rtl w:val="0"/>
        </w:rPr>
        <w:t xml:space="preserve"> </w:t>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-704849</wp:posOffset>
          </wp:positionH>
          <wp:positionV relativeFrom="paragraph">
            <wp:posOffset>-323849</wp:posOffset>
          </wp:positionV>
          <wp:extent cx="1862138" cy="64339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2138" cy="64339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it.ly/3gWpBYx" TargetMode="External"/><Relationship Id="rId10" Type="http://schemas.openxmlformats.org/officeDocument/2006/relationships/hyperlink" Target="https://bit.ly/3v0dHF9" TargetMode="External"/><Relationship Id="rId13" Type="http://schemas.openxmlformats.org/officeDocument/2006/relationships/header" Target="header1.xml"/><Relationship Id="rId12" Type="http://schemas.openxmlformats.org/officeDocument/2006/relationships/hyperlink" Target="https://bit.ly/34O1QQ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3JB1pXZ" TargetMode="External"/><Relationship Id="rId5" Type="http://schemas.openxmlformats.org/officeDocument/2006/relationships/styles" Target="styles.xml"/><Relationship Id="rId6" Type="http://schemas.openxmlformats.org/officeDocument/2006/relationships/hyperlink" Target="https://www.linkedin.com/company/1424698/admin/" TargetMode="External"/><Relationship Id="rId7" Type="http://schemas.openxmlformats.org/officeDocument/2006/relationships/hyperlink" Target="https://twitter.com/NCJ_tweets" TargetMode="External"/><Relationship Id="rId8" Type="http://schemas.openxmlformats.org/officeDocument/2006/relationships/hyperlink" Target="https://bit.ly/356wq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