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2">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Peiling: m</w:t>
      </w:r>
      <w:r w:rsidDel="00000000" w:rsidR="00000000" w:rsidRPr="00000000">
        <w:rPr>
          <w:rFonts w:ascii="Open Sans" w:cs="Open Sans" w:eastAsia="Open Sans" w:hAnsi="Open Sans"/>
          <w:b w:val="1"/>
          <w:sz w:val="24"/>
          <w:szCs w:val="24"/>
          <w:rtl w:val="0"/>
        </w:rPr>
        <w:t xml:space="preserve">aken Nederlandse gezinnen zich zorgen over geld? </w:t>
      </w:r>
    </w:p>
    <w:p w:rsidR="00000000" w:rsidDel="00000000" w:rsidP="00000000" w:rsidRDefault="00000000" w:rsidRPr="00000000" w14:paraId="00000003">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Dat gaat het Nederlands Centrum Jeugdgezondheid (NCJ) onderzoeken na zorgwekkende berichten over een </w:t>
      </w:r>
      <w:r w:rsidDel="00000000" w:rsidR="00000000" w:rsidRPr="00000000">
        <w:rPr>
          <w:rFonts w:ascii="Open Sans" w:cs="Open Sans" w:eastAsia="Open Sans" w:hAnsi="Open Sans"/>
          <w:b w:val="1"/>
          <w:sz w:val="20"/>
          <w:szCs w:val="20"/>
          <w:rtl w:val="0"/>
        </w:rPr>
        <w:t xml:space="preserve">inflatiestijging</w:t>
      </w:r>
      <w:r w:rsidDel="00000000" w:rsidR="00000000" w:rsidRPr="00000000">
        <w:rPr>
          <w:rFonts w:ascii="Open Sans" w:cs="Open Sans" w:eastAsia="Open Sans" w:hAnsi="Open Sans"/>
          <w:b w:val="1"/>
          <w:sz w:val="20"/>
          <w:szCs w:val="20"/>
          <w:rtl w:val="0"/>
        </w:rPr>
        <w:t xml:space="preserve"> van 6,4% en de prijsstijging van o.a. verwarming en boodschappen. De Nederlandsche Bank voorspelt dat deze hoge prijzen nog wel even aan zullen houden. Als gevolg hiervan zakken de komende maanden mogelijk vele (aanstaande) gezinnen financieel door het ijs. En worden gezinnen getroffen door (chronische) stress die door geldzorgen komt. Om erachter te komen in welke mate Nederlandse gezinnen geldzorgen hebben en welke signalen professionals oppikken, zetten we een vragenlijst uit onder ouders en professionals. </w:t>
      </w:r>
    </w:p>
    <w:p w:rsidR="00000000" w:rsidDel="00000000" w:rsidP="00000000" w:rsidRDefault="00000000" w:rsidRPr="00000000" w14:paraId="00000005">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6">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Vragenlijst voor (aanstaande) ouders</w:t>
      </w:r>
    </w:p>
    <w:p w:rsidR="00000000" w:rsidDel="00000000" w:rsidP="00000000" w:rsidRDefault="00000000" w:rsidRPr="00000000" w14:paraId="0000000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Om zicht te krijgen op hoe het gaat met ouders, wordt de vragenlijst van de </w:t>
      </w:r>
      <w:r w:rsidDel="00000000" w:rsidR="00000000" w:rsidRPr="00000000">
        <w:rPr>
          <w:rFonts w:ascii="Open Sans" w:cs="Open Sans" w:eastAsia="Open Sans" w:hAnsi="Open Sans"/>
          <w:sz w:val="20"/>
          <w:szCs w:val="20"/>
          <w:rtl w:val="0"/>
        </w:rPr>
        <w:t xml:space="preserve">Balansmeter</w:t>
      </w:r>
      <w:r w:rsidDel="00000000" w:rsidR="00000000" w:rsidRPr="00000000">
        <w:rPr>
          <w:rFonts w:ascii="Open Sans" w:cs="Open Sans" w:eastAsia="Open Sans" w:hAnsi="Open Sans"/>
          <w:sz w:val="20"/>
          <w:szCs w:val="20"/>
          <w:rtl w:val="0"/>
        </w:rPr>
        <w:t xml:space="preserve"> gebruikt. Deze vragenlijst voor ouders bevat </w:t>
      </w:r>
      <w:r w:rsidDel="00000000" w:rsidR="00000000" w:rsidRPr="00000000">
        <w:rPr>
          <w:rFonts w:ascii="Open Sans" w:cs="Open Sans" w:eastAsia="Open Sans" w:hAnsi="Open Sans"/>
          <w:sz w:val="20"/>
          <w:szCs w:val="20"/>
          <w:rtl w:val="0"/>
        </w:rPr>
        <w:t xml:space="preserve">10</w:t>
      </w:r>
      <w:r w:rsidDel="00000000" w:rsidR="00000000" w:rsidRPr="00000000">
        <w:rPr>
          <w:rFonts w:ascii="Open Sans" w:cs="Open Sans" w:eastAsia="Open Sans" w:hAnsi="Open Sans"/>
          <w:sz w:val="20"/>
          <w:szCs w:val="20"/>
          <w:rtl w:val="0"/>
        </w:rPr>
        <w:t xml:space="preserve"> vragen waarmee we zicht krijgen op de draagkracht en draaglast van (aanstaande) ouders op dit moment. Onderdeel hiervan is de vraag: heb je wel eens zorgen over geld? </w:t>
      </w:r>
    </w:p>
    <w:p w:rsidR="00000000" w:rsidDel="00000000" w:rsidP="00000000" w:rsidRDefault="00000000" w:rsidRPr="00000000" w14:paraId="00000008">
      <w:pPr>
        <w:spacing w:line="240" w:lineRule="auto"/>
        <w:rPr>
          <w:rFonts w:ascii="Open Sans" w:cs="Open Sans" w:eastAsia="Open Sans" w:hAnsi="Open Sans"/>
          <w:sz w:val="20"/>
          <w:szCs w:val="20"/>
          <w:u w:val="single"/>
        </w:rPr>
      </w:pPr>
      <w:hyperlink r:id="rId6">
        <w:r w:rsidDel="00000000" w:rsidR="00000000" w:rsidRPr="00000000">
          <w:rPr>
            <w:rFonts w:ascii="Open Sans" w:cs="Open Sans" w:eastAsia="Open Sans" w:hAnsi="Open Sans"/>
            <w:color w:val="1155cc"/>
            <w:sz w:val="20"/>
            <w:szCs w:val="20"/>
            <w:u w:val="single"/>
            <w:rtl w:val="0"/>
          </w:rPr>
          <w:t xml:space="preserve">Vul de balansmeter in &gt;</w:t>
        </w:r>
      </w:hyperlink>
      <w:r w:rsidDel="00000000" w:rsidR="00000000" w:rsidRPr="00000000">
        <w:rPr>
          <w:rtl w:val="0"/>
        </w:rPr>
      </w:r>
    </w:p>
    <w:p w:rsidR="00000000" w:rsidDel="00000000" w:rsidP="00000000" w:rsidRDefault="00000000" w:rsidRPr="00000000" w14:paraId="00000009">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A">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Vragenlijst voor professionals</w:t>
      </w:r>
      <w:r w:rsidDel="00000000" w:rsidR="00000000" w:rsidRPr="00000000">
        <w:rPr>
          <w:rtl w:val="0"/>
        </w:rPr>
      </w:r>
    </w:p>
    <w:p w:rsidR="00000000" w:rsidDel="00000000" w:rsidP="00000000" w:rsidRDefault="00000000" w:rsidRPr="00000000" w14:paraId="0000000B">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Welke signalen pikken professionals die werken met kinderen, ouders en/of opvoeders op over geldzorgen? Deze vragenlijst voor professionals bevat </w:t>
      </w:r>
      <w:r w:rsidDel="00000000" w:rsidR="00000000" w:rsidRPr="00000000">
        <w:rPr>
          <w:rFonts w:ascii="Open Sans" w:cs="Open Sans" w:eastAsia="Open Sans" w:hAnsi="Open Sans"/>
          <w:sz w:val="20"/>
          <w:szCs w:val="20"/>
          <w:rtl w:val="0"/>
        </w:rPr>
        <w:t xml:space="preserve">9</w:t>
      </w:r>
      <w:r w:rsidDel="00000000" w:rsidR="00000000" w:rsidRPr="00000000">
        <w:rPr>
          <w:rFonts w:ascii="Open Sans" w:cs="Open Sans" w:eastAsia="Open Sans" w:hAnsi="Open Sans"/>
          <w:sz w:val="20"/>
          <w:szCs w:val="20"/>
          <w:rtl w:val="0"/>
        </w:rPr>
        <w:t xml:space="preserve"> vragen over het signaleren van geldzorgen en de wensen en mogelijkheden om iets met deze signalen te doen. </w:t>
      </w:r>
    </w:p>
    <w:p w:rsidR="00000000" w:rsidDel="00000000" w:rsidP="00000000" w:rsidRDefault="00000000" w:rsidRPr="00000000" w14:paraId="0000000C">
      <w:pPr>
        <w:spacing w:line="240" w:lineRule="auto"/>
        <w:rPr>
          <w:rFonts w:ascii="Open Sans" w:cs="Open Sans" w:eastAsia="Open Sans" w:hAnsi="Open Sans"/>
          <w:sz w:val="20"/>
          <w:szCs w:val="20"/>
          <w:u w:val="single"/>
        </w:rPr>
      </w:pPr>
      <w:hyperlink r:id="rId7">
        <w:r w:rsidDel="00000000" w:rsidR="00000000" w:rsidRPr="00000000">
          <w:rPr>
            <w:rFonts w:ascii="Open Sans" w:cs="Open Sans" w:eastAsia="Open Sans" w:hAnsi="Open Sans"/>
            <w:color w:val="1155cc"/>
            <w:sz w:val="20"/>
            <w:szCs w:val="20"/>
            <w:u w:val="single"/>
            <w:rtl w:val="0"/>
          </w:rPr>
          <w:t xml:space="preserve">Vul</w:t>
        </w:r>
      </w:hyperlink>
      <w:hyperlink r:id="rId8">
        <w:r w:rsidDel="00000000" w:rsidR="00000000" w:rsidRPr="00000000">
          <w:rPr>
            <w:rFonts w:ascii="Open Sans" w:cs="Open Sans" w:eastAsia="Open Sans" w:hAnsi="Open Sans"/>
            <w:color w:val="1155cc"/>
            <w:sz w:val="20"/>
            <w:szCs w:val="20"/>
            <w:u w:val="single"/>
            <w:rtl w:val="0"/>
          </w:rPr>
          <w:t xml:space="preserve"> de vragenlijst in &gt;</w:t>
        </w:r>
      </w:hyperlink>
      <w:r w:rsidDel="00000000" w:rsidR="00000000" w:rsidRPr="00000000">
        <w:rPr>
          <w:rtl w:val="0"/>
        </w:rPr>
      </w:r>
    </w:p>
    <w:p w:rsidR="00000000" w:rsidDel="00000000" w:rsidP="00000000" w:rsidRDefault="00000000" w:rsidRPr="00000000" w14:paraId="0000000D">
      <w:pPr>
        <w:spacing w:line="240" w:lineRule="auto"/>
        <w:rPr>
          <w:rFonts w:ascii="Open Sans" w:cs="Open Sans" w:eastAsia="Open Sans" w:hAnsi="Open Sans"/>
          <w:sz w:val="20"/>
          <w:szCs w:val="20"/>
          <w:u w:val="single"/>
        </w:rPr>
      </w:pPr>
      <w:r w:rsidDel="00000000" w:rsidR="00000000" w:rsidRPr="00000000">
        <w:rPr>
          <w:rtl w:val="0"/>
        </w:rPr>
      </w:r>
    </w:p>
    <w:p w:rsidR="00000000" w:rsidDel="00000000" w:rsidP="00000000" w:rsidRDefault="00000000" w:rsidRPr="00000000" w14:paraId="0000000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Help ons mee om ervoor te zorgen dat zoveel mogelijk (aanstaande) ouders en professionals deze vragenlijsten invullen. Beide vragenlijsten kunnen t/m zondag 13 maart worden ingevuld. Onderaan dit bericht vind je diverse deelbare berichten en downloads.</w:t>
      </w:r>
    </w:p>
    <w:p w:rsidR="00000000" w:rsidDel="00000000" w:rsidP="00000000" w:rsidRDefault="00000000" w:rsidRPr="00000000" w14:paraId="0000000F">
      <w:pPr>
        <w:spacing w:line="240" w:lineRule="auto"/>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10">
      <w:pPr>
        <w:spacing w:line="240" w:lineRule="auto"/>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Wat is er aan de hand? </w:t>
      </w:r>
      <w:r w:rsidDel="00000000" w:rsidR="00000000" w:rsidRPr="00000000">
        <w:rPr>
          <w:rtl w:val="0"/>
        </w:rPr>
      </w:r>
    </w:p>
    <w:p w:rsidR="00000000" w:rsidDel="00000000" w:rsidP="00000000" w:rsidRDefault="00000000" w:rsidRPr="00000000" w14:paraId="0000001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De inflatie in Nederland is gestegen naar 6,4%, het hoogste niveau in bijna 40 jaar (</w:t>
      </w:r>
      <w:hyperlink r:id="rId9">
        <w:r w:rsidDel="00000000" w:rsidR="00000000" w:rsidRPr="00000000">
          <w:rPr>
            <w:rFonts w:ascii="Open Sans" w:cs="Open Sans" w:eastAsia="Open Sans" w:hAnsi="Open Sans"/>
            <w:color w:val="1155cc"/>
            <w:sz w:val="20"/>
            <w:szCs w:val="20"/>
            <w:highlight w:val="white"/>
            <w:u w:val="single"/>
            <w:rtl w:val="0"/>
          </w:rPr>
          <w:t xml:space="preserve">NOS</w:t>
        </w:r>
      </w:hyperlink>
      <w:r w:rsidDel="00000000" w:rsidR="00000000" w:rsidRPr="00000000">
        <w:rPr>
          <w:rFonts w:ascii="Open Sans" w:cs="Open Sans" w:eastAsia="Open Sans" w:hAnsi="Open Sans"/>
          <w:sz w:val="20"/>
          <w:szCs w:val="20"/>
          <w:highlight w:val="white"/>
          <w:rtl w:val="0"/>
        </w:rPr>
        <w:t xml:space="preserve">). Dit komt onder andere door de sterke groei van voedsel-, brandstof en energieprijzen. </w:t>
      </w:r>
      <w:hyperlink r:id="rId10">
        <w:r w:rsidDel="00000000" w:rsidR="00000000" w:rsidRPr="00000000">
          <w:rPr>
            <w:rFonts w:ascii="Open Sans" w:cs="Open Sans" w:eastAsia="Open Sans" w:hAnsi="Open Sans"/>
            <w:color w:val="1155cc"/>
            <w:sz w:val="20"/>
            <w:szCs w:val="20"/>
            <w:highlight w:val="white"/>
            <w:u w:val="single"/>
            <w:rtl w:val="0"/>
          </w:rPr>
          <w:t xml:space="preserve">Klaas Knot</w:t>
        </w:r>
      </w:hyperlink>
      <w:r w:rsidDel="00000000" w:rsidR="00000000" w:rsidRPr="00000000">
        <w:rPr>
          <w:rFonts w:ascii="Open Sans" w:cs="Open Sans" w:eastAsia="Open Sans" w:hAnsi="Open Sans"/>
          <w:sz w:val="20"/>
          <w:szCs w:val="20"/>
          <w:highlight w:val="white"/>
          <w:rtl w:val="0"/>
        </w:rPr>
        <w:t xml:space="preserve">, president van de Nederlandse Bank, geeft aan dat deze zorgelijke situatie tot ver in 2023 zal blijven bestaan. Eind 2021 bleek uit een </w:t>
      </w:r>
      <w:hyperlink r:id="rId11">
        <w:r w:rsidDel="00000000" w:rsidR="00000000" w:rsidRPr="00000000">
          <w:rPr>
            <w:rFonts w:ascii="Open Sans" w:cs="Open Sans" w:eastAsia="Open Sans" w:hAnsi="Open Sans"/>
            <w:color w:val="1155cc"/>
            <w:sz w:val="20"/>
            <w:szCs w:val="20"/>
            <w:highlight w:val="white"/>
            <w:u w:val="single"/>
            <w:rtl w:val="0"/>
          </w:rPr>
          <w:t xml:space="preserve">rapport van de SER</w:t>
        </w:r>
      </w:hyperlink>
      <w:r w:rsidDel="00000000" w:rsidR="00000000" w:rsidRPr="00000000">
        <w:rPr>
          <w:rFonts w:ascii="Open Sans" w:cs="Open Sans" w:eastAsia="Open Sans" w:hAnsi="Open Sans"/>
          <w:sz w:val="20"/>
          <w:szCs w:val="20"/>
          <w:highlight w:val="white"/>
          <w:rtl w:val="0"/>
        </w:rPr>
        <w:t xml:space="preserve"> al dat er in ons land 220.000 werkende armen zijn. Dus ondanks dat deze groep mensen een baan had, bood dit niet voldoende bestaanszekerheid. Ook weten we dat </w:t>
      </w:r>
      <w:hyperlink r:id="rId12">
        <w:r w:rsidDel="00000000" w:rsidR="00000000" w:rsidRPr="00000000">
          <w:rPr>
            <w:rFonts w:ascii="Open Sans" w:cs="Open Sans" w:eastAsia="Open Sans" w:hAnsi="Open Sans"/>
            <w:color w:val="1155cc"/>
            <w:sz w:val="20"/>
            <w:szCs w:val="20"/>
            <w:highlight w:val="white"/>
            <w:u w:val="single"/>
            <w:rtl w:val="0"/>
          </w:rPr>
          <w:t xml:space="preserve">1 op de 13 kinderen</w:t>
        </w:r>
      </w:hyperlink>
      <w:r w:rsidDel="00000000" w:rsidR="00000000" w:rsidRPr="00000000">
        <w:rPr>
          <w:rFonts w:ascii="Open Sans" w:cs="Open Sans" w:eastAsia="Open Sans" w:hAnsi="Open Sans"/>
          <w:sz w:val="20"/>
          <w:szCs w:val="20"/>
          <w:highlight w:val="white"/>
          <w:rtl w:val="0"/>
        </w:rPr>
        <w:t xml:space="preserve"> in Nederland opgroeit in (financiële) armoede. De impact van geldzorgen op gezinnen is groot. Zeker voor gezinnen die al kwetsbaar waren. </w:t>
      </w:r>
      <w:r w:rsidDel="00000000" w:rsidR="00000000" w:rsidRPr="00000000">
        <w:rPr>
          <w:rFonts w:ascii="Open Sans" w:cs="Open Sans" w:eastAsia="Open Sans" w:hAnsi="Open Sans"/>
          <w:sz w:val="20"/>
          <w:szCs w:val="20"/>
          <w:rtl w:val="0"/>
        </w:rPr>
        <w:t xml:space="preserve">Als we willen voorkomen dat deze gezinnen financieel kopje onder gaan en worden ontwricht door stress, dan moeten we nu iets doen. </w:t>
      </w:r>
    </w:p>
    <w:p w:rsidR="00000000" w:rsidDel="00000000" w:rsidP="00000000" w:rsidRDefault="00000000" w:rsidRPr="00000000" w14:paraId="00000012">
      <w:pPr>
        <w:spacing w:line="240" w:lineRule="auto"/>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3">
      <w:pPr>
        <w:spacing w:line="240" w:lineRule="auto"/>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Gevolgen van geldzorgen in gezinnen</w:t>
      </w:r>
    </w:p>
    <w:p w:rsidR="00000000" w:rsidDel="00000000" w:rsidP="00000000" w:rsidRDefault="00000000" w:rsidRPr="00000000" w14:paraId="00000014">
      <w:pPr>
        <w:spacing w:line="240" w:lineRule="auto"/>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Zorgen over geld, bijvoorbeeld door ontstane schulden of door het niet kunnen kopen van noodzakelijke levensmiddelen, kunnen zo groot worden dat ze leiden tot (chronische) stress. Over chronische stress weten we </w:t>
      </w:r>
      <w:hyperlink r:id="rId13">
        <w:r w:rsidDel="00000000" w:rsidR="00000000" w:rsidRPr="00000000">
          <w:rPr>
            <w:rFonts w:ascii="Open Sans" w:cs="Open Sans" w:eastAsia="Open Sans" w:hAnsi="Open Sans"/>
            <w:color w:val="1155cc"/>
            <w:sz w:val="20"/>
            <w:szCs w:val="20"/>
            <w:highlight w:val="white"/>
            <w:u w:val="single"/>
            <w:rtl w:val="0"/>
          </w:rPr>
          <w:t xml:space="preserve">uit onderzoek</w:t>
        </w:r>
      </w:hyperlink>
      <w:r w:rsidDel="00000000" w:rsidR="00000000" w:rsidRPr="00000000">
        <w:rPr>
          <w:rFonts w:ascii="Open Sans" w:cs="Open Sans" w:eastAsia="Open Sans" w:hAnsi="Open Sans"/>
          <w:sz w:val="20"/>
          <w:szCs w:val="20"/>
          <w:highlight w:val="white"/>
          <w:rtl w:val="0"/>
        </w:rPr>
        <w:t xml:space="preserve"> dat deze schadelijk is voor de gezondheid van kinderen, zelfs tot op latere leeftijd. De ontwikkeling van kinderen die opgroeien in deze gezinnen zal geremd dan wel (hevig) verstoord worden. </w:t>
      </w:r>
      <w:r w:rsidDel="00000000" w:rsidR="00000000" w:rsidRPr="00000000">
        <w:rPr>
          <w:rFonts w:ascii="Open Sans" w:cs="Open Sans" w:eastAsia="Open Sans" w:hAnsi="Open Sans"/>
          <w:sz w:val="20"/>
          <w:szCs w:val="20"/>
          <w:highlight w:val="white"/>
          <w:rtl w:val="0"/>
        </w:rPr>
        <w:t xml:space="preserve">Geboren worden en opgroeien in armoede kan een negatieve invloed hebben op de gezondheid en ontwikkeling van kinderen en kan samenhangen met overgewicht, hechtings- en opvoedproblematiek. </w:t>
      </w:r>
    </w:p>
    <w:p w:rsidR="00000000" w:rsidDel="00000000" w:rsidP="00000000" w:rsidRDefault="00000000" w:rsidRPr="00000000" w14:paraId="00000015">
      <w:pPr>
        <w:spacing w:line="240" w:lineRule="auto"/>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6">
      <w:pPr>
        <w:spacing w:line="240" w:lineRule="auto"/>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7">
      <w:pPr>
        <w:spacing w:line="240" w:lineRule="auto"/>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18">
      <w:pPr>
        <w:spacing w:line="240" w:lineRule="auto"/>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Resultaten van de vragenlijsten</w:t>
      </w:r>
    </w:p>
    <w:p w:rsidR="00000000" w:rsidDel="00000000" w:rsidP="00000000" w:rsidRDefault="00000000" w:rsidRPr="00000000" w14:paraId="00000019">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vragenlijsten kunnen t/m zondag 13 maart worden ingevuld. Daarna worden de resultaten uitgebreid gepresenteerd via </w:t>
      </w:r>
      <w:hyperlink r:id="rId14">
        <w:r w:rsidDel="00000000" w:rsidR="00000000" w:rsidRPr="00000000">
          <w:rPr>
            <w:rFonts w:ascii="Open Sans" w:cs="Open Sans" w:eastAsia="Open Sans" w:hAnsi="Open Sans"/>
            <w:color w:val="1155cc"/>
            <w:sz w:val="20"/>
            <w:szCs w:val="20"/>
            <w:u w:val="single"/>
            <w:rtl w:val="0"/>
          </w:rPr>
          <w:t xml:space="preserve">www.ncj.nl</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A">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Deel mee! </w:t>
      </w:r>
    </w:p>
    <w:p w:rsidR="00000000" w:rsidDel="00000000" w:rsidP="00000000" w:rsidRDefault="00000000" w:rsidRPr="00000000" w14:paraId="0000001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hopen dat zoveel mogelijk professionals en ouders de vragenlijsten invullen. Help jij ook mee om deze onder de aandacht te brengen? Dat kan bijvoorbeeld door berichten van het NCJ te delen:</w:t>
      </w:r>
    </w:p>
    <w:p w:rsidR="00000000" w:rsidDel="00000000" w:rsidP="00000000" w:rsidRDefault="00000000" w:rsidRPr="00000000" w14:paraId="0000001D">
      <w:pPr>
        <w:numPr>
          <w:ilvl w:val="0"/>
          <w:numId w:val="1"/>
        </w:numPr>
        <w:spacing w:line="240" w:lineRule="auto"/>
        <w:ind w:left="720" w:hanging="360"/>
        <w:rPr>
          <w:rFonts w:ascii="Open Sans" w:cs="Open Sans" w:eastAsia="Open Sans" w:hAnsi="Open Sans"/>
          <w:sz w:val="20"/>
          <w:szCs w:val="20"/>
        </w:rPr>
      </w:pPr>
      <w:hyperlink r:id="rId15">
        <w:r w:rsidDel="00000000" w:rsidR="00000000" w:rsidRPr="00000000">
          <w:rPr>
            <w:rFonts w:ascii="Open Sans" w:cs="Open Sans" w:eastAsia="Open Sans" w:hAnsi="Open Sans"/>
            <w:color w:val="1155cc"/>
            <w:sz w:val="20"/>
            <w:szCs w:val="20"/>
            <w:u w:val="single"/>
            <w:rtl w:val="0"/>
          </w:rPr>
          <w:t xml:space="preserve">@Nederlands Centrum Jeugdgezondheid</w:t>
        </w:r>
      </w:hyperlink>
      <w:r w:rsidDel="00000000" w:rsidR="00000000" w:rsidRPr="00000000">
        <w:rPr>
          <w:rFonts w:ascii="Open Sans" w:cs="Open Sans" w:eastAsia="Open Sans" w:hAnsi="Open Sans"/>
          <w:sz w:val="20"/>
          <w:szCs w:val="20"/>
          <w:rtl w:val="0"/>
        </w:rPr>
        <w:t xml:space="preserve"> (NCJ) op LinkedIn</w:t>
      </w:r>
    </w:p>
    <w:p w:rsidR="00000000" w:rsidDel="00000000" w:rsidP="00000000" w:rsidRDefault="00000000" w:rsidRPr="00000000" w14:paraId="0000001E">
      <w:pPr>
        <w:numPr>
          <w:ilvl w:val="0"/>
          <w:numId w:val="1"/>
        </w:numPr>
        <w:spacing w:line="240" w:lineRule="auto"/>
        <w:ind w:left="720" w:hanging="360"/>
        <w:rPr>
          <w:rFonts w:ascii="Open Sans" w:cs="Open Sans" w:eastAsia="Open Sans" w:hAnsi="Open Sans"/>
          <w:sz w:val="20"/>
          <w:szCs w:val="20"/>
        </w:rPr>
      </w:pPr>
      <w:hyperlink r:id="rId16">
        <w:r w:rsidDel="00000000" w:rsidR="00000000" w:rsidRPr="00000000">
          <w:rPr>
            <w:rFonts w:ascii="Open Sans" w:cs="Open Sans" w:eastAsia="Open Sans" w:hAnsi="Open Sans"/>
            <w:color w:val="1155cc"/>
            <w:sz w:val="20"/>
            <w:szCs w:val="20"/>
            <w:u w:val="single"/>
            <w:rtl w:val="0"/>
          </w:rPr>
          <w:t xml:space="preserve">@NCJ_tweets</w:t>
        </w:r>
      </w:hyperlink>
      <w:r w:rsidDel="00000000" w:rsidR="00000000" w:rsidRPr="00000000">
        <w:rPr>
          <w:rFonts w:ascii="Open Sans" w:cs="Open Sans" w:eastAsia="Open Sans" w:hAnsi="Open Sans"/>
          <w:sz w:val="20"/>
          <w:szCs w:val="20"/>
          <w:rtl w:val="0"/>
        </w:rPr>
        <w:t xml:space="preserve"> op Twitter</w:t>
      </w:r>
    </w:p>
    <w:p w:rsidR="00000000" w:rsidDel="00000000" w:rsidP="00000000" w:rsidRDefault="00000000" w:rsidRPr="00000000" w14:paraId="0000001F">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Of maak gebruik van onderstaande middelen om zelf een bericht te maken die geschikt is voor jouw doelgroep:</w:t>
      </w:r>
    </w:p>
    <w:p w:rsidR="00000000" w:rsidDel="00000000" w:rsidP="00000000" w:rsidRDefault="00000000" w:rsidRPr="00000000" w14:paraId="00000021">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spacing w:line="240" w:lineRule="auto"/>
        <w:rPr>
          <w:rFonts w:ascii="Open Sans" w:cs="Open Sans" w:eastAsia="Open Sans" w:hAnsi="Open Sans"/>
          <w:color w:val="ff9900"/>
          <w:sz w:val="20"/>
          <w:szCs w:val="20"/>
          <w:u w:val="single"/>
        </w:rPr>
      </w:pPr>
      <w:r w:rsidDel="00000000" w:rsidR="00000000" w:rsidRPr="00000000">
        <w:rPr>
          <w:rFonts w:ascii="Open Sans" w:cs="Open Sans" w:eastAsia="Open Sans" w:hAnsi="Open Sans"/>
          <w:color w:val="ff9900"/>
          <w:sz w:val="20"/>
          <w:szCs w:val="20"/>
          <w:u w:val="single"/>
          <w:rtl w:val="0"/>
        </w:rPr>
        <w:t xml:space="preserve">Doelgroep professionals</w:t>
      </w:r>
    </w:p>
    <w:p w:rsidR="00000000" w:rsidDel="00000000" w:rsidP="00000000" w:rsidRDefault="00000000" w:rsidRPr="00000000" w14:paraId="00000023">
      <w:pPr>
        <w:numPr>
          <w:ilvl w:val="0"/>
          <w:numId w:val="2"/>
        </w:numPr>
        <w:spacing w:line="240" w:lineRule="auto"/>
        <w:ind w:left="720" w:hanging="360"/>
        <w:rPr>
          <w:rFonts w:ascii="Open Sans" w:cs="Open Sans" w:eastAsia="Open Sans" w:hAnsi="Open Sans"/>
          <w:sz w:val="20"/>
          <w:szCs w:val="20"/>
          <w:u w:val="none"/>
        </w:rPr>
      </w:pPr>
      <w:hyperlink r:id="rId17">
        <w:r w:rsidDel="00000000" w:rsidR="00000000" w:rsidRPr="00000000">
          <w:rPr>
            <w:rFonts w:ascii="Open Sans" w:cs="Open Sans" w:eastAsia="Open Sans" w:hAnsi="Open Sans"/>
            <w:color w:val="1155cc"/>
            <w:sz w:val="20"/>
            <w:szCs w:val="20"/>
            <w:u w:val="single"/>
            <w:rtl w:val="0"/>
          </w:rPr>
          <w:t xml:space="preserve">Bericht voor professionals</w:t>
        </w:r>
      </w:hyperlink>
      <w:r w:rsidDel="00000000" w:rsidR="00000000" w:rsidRPr="00000000">
        <w:rPr>
          <w:rFonts w:ascii="Open Sans" w:cs="Open Sans" w:eastAsia="Open Sans" w:hAnsi="Open Sans"/>
          <w:sz w:val="20"/>
          <w:szCs w:val="20"/>
          <w:rtl w:val="0"/>
        </w:rPr>
        <w:t xml:space="preserve"> (.doc)</w:t>
      </w:r>
    </w:p>
    <w:p w:rsidR="00000000" w:rsidDel="00000000" w:rsidP="00000000" w:rsidRDefault="00000000" w:rsidRPr="00000000" w14:paraId="00000024">
      <w:pPr>
        <w:numPr>
          <w:ilvl w:val="0"/>
          <w:numId w:val="2"/>
        </w:numPr>
        <w:spacing w:line="240" w:lineRule="auto"/>
        <w:ind w:left="720" w:hanging="360"/>
        <w:rPr>
          <w:rFonts w:ascii="Open Sans" w:cs="Open Sans" w:eastAsia="Open Sans" w:hAnsi="Open Sans"/>
          <w:sz w:val="20"/>
          <w:szCs w:val="20"/>
        </w:rPr>
      </w:pPr>
      <w:hyperlink r:id="rId18">
        <w:r w:rsidDel="00000000" w:rsidR="00000000" w:rsidRPr="00000000">
          <w:rPr>
            <w:rFonts w:ascii="Open Sans" w:cs="Open Sans" w:eastAsia="Open Sans" w:hAnsi="Open Sans"/>
            <w:color w:val="1155cc"/>
            <w:sz w:val="20"/>
            <w:szCs w:val="20"/>
            <w:u w:val="single"/>
            <w:rtl w:val="0"/>
          </w:rPr>
          <w:t xml:space="preserve">Social media berichten voor professionals</w:t>
        </w:r>
      </w:hyperlink>
      <w:r w:rsidDel="00000000" w:rsidR="00000000" w:rsidRPr="00000000">
        <w:rPr>
          <w:rFonts w:ascii="Open Sans" w:cs="Open Sans" w:eastAsia="Open Sans" w:hAnsi="Open Sans"/>
          <w:sz w:val="20"/>
          <w:szCs w:val="20"/>
          <w:rtl w:val="0"/>
        </w:rPr>
        <w:t xml:space="preserve"> (.doc) (incl. deelbaar whatsapp bericht)</w:t>
      </w:r>
    </w:p>
    <w:p w:rsidR="00000000" w:rsidDel="00000000" w:rsidP="00000000" w:rsidRDefault="00000000" w:rsidRPr="00000000" w14:paraId="00000025">
      <w:pPr>
        <w:numPr>
          <w:ilvl w:val="0"/>
          <w:numId w:val="2"/>
        </w:numPr>
        <w:spacing w:line="240" w:lineRule="auto"/>
        <w:ind w:left="720" w:hanging="360"/>
        <w:rPr>
          <w:rFonts w:ascii="Open Sans" w:cs="Open Sans" w:eastAsia="Open Sans" w:hAnsi="Open Sans"/>
          <w:sz w:val="20"/>
          <w:szCs w:val="20"/>
        </w:rPr>
      </w:pPr>
      <w:hyperlink r:id="rId19">
        <w:r w:rsidDel="00000000" w:rsidR="00000000" w:rsidRPr="00000000">
          <w:rPr>
            <w:rFonts w:ascii="Open Sans" w:cs="Open Sans" w:eastAsia="Open Sans" w:hAnsi="Open Sans"/>
            <w:color w:val="1155cc"/>
            <w:sz w:val="20"/>
            <w:szCs w:val="20"/>
            <w:u w:val="single"/>
            <w:rtl w:val="0"/>
          </w:rPr>
          <w:t xml:space="preserve">Afbeelding voor Twitter</w:t>
        </w:r>
      </w:hyperlink>
      <w:r w:rsidDel="00000000" w:rsidR="00000000" w:rsidRPr="00000000">
        <w:rPr>
          <w:rFonts w:ascii="Open Sans" w:cs="Open Sans" w:eastAsia="Open Sans" w:hAnsi="Open Sans"/>
          <w:sz w:val="20"/>
          <w:szCs w:val="20"/>
          <w:rtl w:val="0"/>
        </w:rPr>
        <w:t xml:space="preserve"> (.png)</w:t>
      </w:r>
    </w:p>
    <w:p w:rsidR="00000000" w:rsidDel="00000000" w:rsidP="00000000" w:rsidRDefault="00000000" w:rsidRPr="00000000" w14:paraId="00000026">
      <w:pPr>
        <w:numPr>
          <w:ilvl w:val="0"/>
          <w:numId w:val="2"/>
        </w:numPr>
        <w:spacing w:line="240" w:lineRule="auto"/>
        <w:ind w:left="720" w:hanging="360"/>
        <w:rPr>
          <w:rFonts w:ascii="Open Sans" w:cs="Open Sans" w:eastAsia="Open Sans" w:hAnsi="Open Sans"/>
          <w:sz w:val="20"/>
          <w:szCs w:val="20"/>
        </w:rPr>
      </w:pPr>
      <w:hyperlink r:id="rId20">
        <w:r w:rsidDel="00000000" w:rsidR="00000000" w:rsidRPr="00000000">
          <w:rPr>
            <w:rFonts w:ascii="Open Sans" w:cs="Open Sans" w:eastAsia="Open Sans" w:hAnsi="Open Sans"/>
            <w:color w:val="1155cc"/>
            <w:sz w:val="20"/>
            <w:szCs w:val="20"/>
            <w:u w:val="single"/>
            <w:rtl w:val="0"/>
          </w:rPr>
          <w:t xml:space="preserve">Afbeelding voor LinkedIn</w:t>
        </w:r>
      </w:hyperlink>
      <w:r w:rsidDel="00000000" w:rsidR="00000000" w:rsidRPr="00000000">
        <w:rPr>
          <w:rFonts w:ascii="Open Sans" w:cs="Open Sans" w:eastAsia="Open Sans" w:hAnsi="Open Sans"/>
          <w:sz w:val="20"/>
          <w:szCs w:val="20"/>
          <w:rtl w:val="0"/>
        </w:rPr>
        <w:t xml:space="preserve"> (.png)</w:t>
      </w:r>
    </w:p>
    <w:p w:rsidR="00000000" w:rsidDel="00000000" w:rsidP="00000000" w:rsidRDefault="00000000" w:rsidRPr="00000000" w14:paraId="00000027">
      <w:pPr>
        <w:numPr>
          <w:ilvl w:val="0"/>
          <w:numId w:val="2"/>
        </w:numPr>
        <w:spacing w:line="240" w:lineRule="auto"/>
        <w:ind w:left="720" w:hanging="360"/>
        <w:rPr>
          <w:rFonts w:ascii="Open Sans" w:cs="Open Sans" w:eastAsia="Open Sans" w:hAnsi="Open Sans"/>
          <w:sz w:val="20"/>
          <w:szCs w:val="20"/>
        </w:rPr>
      </w:pPr>
      <w:hyperlink r:id="rId21">
        <w:r w:rsidDel="00000000" w:rsidR="00000000" w:rsidRPr="00000000">
          <w:rPr>
            <w:rFonts w:ascii="Open Sans" w:cs="Open Sans" w:eastAsia="Open Sans" w:hAnsi="Open Sans"/>
            <w:color w:val="1155cc"/>
            <w:sz w:val="20"/>
            <w:szCs w:val="20"/>
            <w:u w:val="single"/>
            <w:rtl w:val="0"/>
          </w:rPr>
          <w:t xml:space="preserve">Afbeelding voor Instagram</w:t>
        </w:r>
      </w:hyperlink>
      <w:r w:rsidDel="00000000" w:rsidR="00000000" w:rsidRPr="00000000">
        <w:rPr>
          <w:rFonts w:ascii="Open Sans" w:cs="Open Sans" w:eastAsia="Open Sans" w:hAnsi="Open Sans"/>
          <w:sz w:val="20"/>
          <w:szCs w:val="20"/>
          <w:rtl w:val="0"/>
        </w:rPr>
        <w:t xml:space="preserve"> (.png)</w:t>
      </w:r>
    </w:p>
    <w:p w:rsidR="00000000" w:rsidDel="00000000" w:rsidP="00000000" w:rsidRDefault="00000000" w:rsidRPr="00000000" w14:paraId="00000028">
      <w:pPr>
        <w:numPr>
          <w:ilvl w:val="0"/>
          <w:numId w:val="2"/>
        </w:numPr>
        <w:spacing w:line="240" w:lineRule="auto"/>
        <w:ind w:left="720" w:hanging="360"/>
        <w:rPr>
          <w:rFonts w:ascii="Open Sans" w:cs="Open Sans" w:eastAsia="Open Sans" w:hAnsi="Open Sans"/>
          <w:sz w:val="20"/>
          <w:szCs w:val="20"/>
        </w:rPr>
      </w:pPr>
      <w:hyperlink r:id="rId22">
        <w:r w:rsidDel="00000000" w:rsidR="00000000" w:rsidRPr="00000000">
          <w:rPr>
            <w:rFonts w:ascii="Open Sans" w:cs="Open Sans" w:eastAsia="Open Sans" w:hAnsi="Open Sans"/>
            <w:color w:val="1155cc"/>
            <w:sz w:val="20"/>
            <w:szCs w:val="20"/>
            <w:u w:val="single"/>
            <w:rtl w:val="0"/>
          </w:rPr>
          <w:t xml:space="preserve">Afbeelding voor Facebook</w:t>
        </w:r>
      </w:hyperlink>
      <w:r w:rsidDel="00000000" w:rsidR="00000000" w:rsidRPr="00000000">
        <w:rPr>
          <w:rFonts w:ascii="Open Sans" w:cs="Open Sans" w:eastAsia="Open Sans" w:hAnsi="Open Sans"/>
          <w:sz w:val="20"/>
          <w:szCs w:val="20"/>
          <w:rtl w:val="0"/>
        </w:rPr>
        <w:t xml:space="preserve"> (.png)</w:t>
      </w:r>
    </w:p>
    <w:p w:rsidR="00000000" w:rsidDel="00000000" w:rsidP="00000000" w:rsidRDefault="00000000" w:rsidRPr="00000000" w14:paraId="00000029">
      <w:pPr>
        <w:spacing w:line="240"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color w:val="ff9900"/>
          <w:sz w:val="20"/>
          <w:szCs w:val="20"/>
          <w:u w:val="single"/>
        </w:rPr>
      </w:pPr>
      <w:r w:rsidDel="00000000" w:rsidR="00000000" w:rsidRPr="00000000">
        <w:rPr>
          <w:rFonts w:ascii="Open Sans" w:cs="Open Sans" w:eastAsia="Open Sans" w:hAnsi="Open Sans"/>
          <w:color w:val="ff9900"/>
          <w:sz w:val="20"/>
          <w:szCs w:val="20"/>
          <w:u w:val="single"/>
          <w:rtl w:val="0"/>
        </w:rPr>
        <w:t xml:space="preserve">Doelgroep ouders</w:t>
      </w:r>
    </w:p>
    <w:p w:rsidR="00000000" w:rsidDel="00000000" w:rsidP="00000000" w:rsidRDefault="00000000" w:rsidRPr="00000000" w14:paraId="0000002B">
      <w:pPr>
        <w:numPr>
          <w:ilvl w:val="0"/>
          <w:numId w:val="2"/>
        </w:numPr>
        <w:spacing w:line="240" w:lineRule="auto"/>
        <w:ind w:left="720" w:hanging="360"/>
        <w:rPr>
          <w:rFonts w:ascii="Open Sans" w:cs="Open Sans" w:eastAsia="Open Sans" w:hAnsi="Open Sans"/>
          <w:sz w:val="20"/>
          <w:szCs w:val="20"/>
        </w:rPr>
      </w:pPr>
      <w:hyperlink r:id="rId23">
        <w:r w:rsidDel="00000000" w:rsidR="00000000" w:rsidRPr="00000000">
          <w:rPr>
            <w:rFonts w:ascii="Open Sans" w:cs="Open Sans" w:eastAsia="Open Sans" w:hAnsi="Open Sans"/>
            <w:color w:val="1155cc"/>
            <w:sz w:val="20"/>
            <w:szCs w:val="20"/>
            <w:u w:val="single"/>
            <w:rtl w:val="0"/>
          </w:rPr>
          <w:t xml:space="preserve">Bericht voor ouders </w:t>
        </w:r>
      </w:hyperlink>
      <w:r w:rsidDel="00000000" w:rsidR="00000000" w:rsidRPr="00000000">
        <w:rPr>
          <w:rFonts w:ascii="Open Sans" w:cs="Open Sans" w:eastAsia="Open Sans" w:hAnsi="Open Sans"/>
          <w:sz w:val="20"/>
          <w:szCs w:val="20"/>
          <w:rtl w:val="0"/>
        </w:rPr>
        <w:t xml:space="preserve">(.doc)</w:t>
      </w:r>
    </w:p>
    <w:p w:rsidR="00000000" w:rsidDel="00000000" w:rsidP="00000000" w:rsidRDefault="00000000" w:rsidRPr="00000000" w14:paraId="0000002C">
      <w:pPr>
        <w:numPr>
          <w:ilvl w:val="0"/>
          <w:numId w:val="2"/>
        </w:numPr>
        <w:spacing w:line="240" w:lineRule="auto"/>
        <w:ind w:left="720" w:hanging="360"/>
        <w:rPr>
          <w:rFonts w:ascii="Open Sans" w:cs="Open Sans" w:eastAsia="Open Sans" w:hAnsi="Open Sans"/>
          <w:sz w:val="20"/>
          <w:szCs w:val="20"/>
        </w:rPr>
      </w:pPr>
      <w:hyperlink r:id="rId24">
        <w:r w:rsidDel="00000000" w:rsidR="00000000" w:rsidRPr="00000000">
          <w:rPr>
            <w:rFonts w:ascii="Open Sans" w:cs="Open Sans" w:eastAsia="Open Sans" w:hAnsi="Open Sans"/>
            <w:color w:val="1155cc"/>
            <w:sz w:val="20"/>
            <w:szCs w:val="20"/>
            <w:u w:val="single"/>
            <w:rtl w:val="0"/>
          </w:rPr>
          <w:t xml:space="preserve">Social media berichten voor ouders</w:t>
        </w:r>
      </w:hyperlink>
      <w:r w:rsidDel="00000000" w:rsidR="00000000" w:rsidRPr="00000000">
        <w:rPr>
          <w:rFonts w:ascii="Open Sans" w:cs="Open Sans" w:eastAsia="Open Sans" w:hAnsi="Open Sans"/>
          <w:sz w:val="20"/>
          <w:szCs w:val="20"/>
          <w:rtl w:val="0"/>
        </w:rPr>
        <w:t xml:space="preserve"> (.doc) (incl. deelbaar whatsapp bericht)</w:t>
      </w:r>
    </w:p>
    <w:p w:rsidR="00000000" w:rsidDel="00000000" w:rsidP="00000000" w:rsidRDefault="00000000" w:rsidRPr="00000000" w14:paraId="0000002D">
      <w:pPr>
        <w:numPr>
          <w:ilvl w:val="0"/>
          <w:numId w:val="2"/>
        </w:numPr>
        <w:spacing w:line="240" w:lineRule="auto"/>
        <w:ind w:left="720" w:hanging="360"/>
        <w:rPr>
          <w:rFonts w:ascii="Open Sans" w:cs="Open Sans" w:eastAsia="Open Sans" w:hAnsi="Open Sans"/>
          <w:sz w:val="20"/>
          <w:szCs w:val="20"/>
          <w:u w:val="none"/>
        </w:rPr>
      </w:pPr>
      <w:hyperlink r:id="rId25">
        <w:r w:rsidDel="00000000" w:rsidR="00000000" w:rsidRPr="00000000">
          <w:rPr>
            <w:rFonts w:ascii="Open Sans" w:cs="Open Sans" w:eastAsia="Open Sans" w:hAnsi="Open Sans"/>
            <w:color w:val="1155cc"/>
            <w:sz w:val="20"/>
            <w:szCs w:val="20"/>
            <w:u w:val="single"/>
            <w:rtl w:val="0"/>
          </w:rPr>
          <w:t xml:space="preserve">Afbeelding voor Twitter</w:t>
        </w:r>
      </w:hyperlink>
      <w:r w:rsidDel="00000000" w:rsidR="00000000" w:rsidRPr="00000000">
        <w:rPr>
          <w:rFonts w:ascii="Open Sans" w:cs="Open Sans" w:eastAsia="Open Sans" w:hAnsi="Open Sans"/>
          <w:sz w:val="20"/>
          <w:szCs w:val="20"/>
          <w:rtl w:val="0"/>
        </w:rPr>
        <w:t xml:space="preserve"> (.png)</w:t>
      </w:r>
    </w:p>
    <w:p w:rsidR="00000000" w:rsidDel="00000000" w:rsidP="00000000" w:rsidRDefault="00000000" w:rsidRPr="00000000" w14:paraId="0000002E">
      <w:pPr>
        <w:numPr>
          <w:ilvl w:val="0"/>
          <w:numId w:val="2"/>
        </w:numPr>
        <w:spacing w:line="240" w:lineRule="auto"/>
        <w:ind w:left="720" w:hanging="360"/>
        <w:rPr>
          <w:rFonts w:ascii="Open Sans" w:cs="Open Sans" w:eastAsia="Open Sans" w:hAnsi="Open Sans"/>
          <w:sz w:val="20"/>
          <w:szCs w:val="20"/>
          <w:u w:val="none"/>
        </w:rPr>
      </w:pPr>
      <w:hyperlink r:id="rId26">
        <w:r w:rsidDel="00000000" w:rsidR="00000000" w:rsidRPr="00000000">
          <w:rPr>
            <w:rFonts w:ascii="Open Sans" w:cs="Open Sans" w:eastAsia="Open Sans" w:hAnsi="Open Sans"/>
            <w:color w:val="1155cc"/>
            <w:sz w:val="20"/>
            <w:szCs w:val="20"/>
            <w:u w:val="single"/>
            <w:rtl w:val="0"/>
          </w:rPr>
          <w:t xml:space="preserve">Afbeelding voor LinkedIn</w:t>
        </w:r>
      </w:hyperlink>
      <w:r w:rsidDel="00000000" w:rsidR="00000000" w:rsidRPr="00000000">
        <w:rPr>
          <w:rFonts w:ascii="Open Sans" w:cs="Open Sans" w:eastAsia="Open Sans" w:hAnsi="Open Sans"/>
          <w:sz w:val="20"/>
          <w:szCs w:val="20"/>
          <w:rtl w:val="0"/>
        </w:rPr>
        <w:t xml:space="preserve"> (.png)</w:t>
      </w:r>
    </w:p>
    <w:p w:rsidR="00000000" w:rsidDel="00000000" w:rsidP="00000000" w:rsidRDefault="00000000" w:rsidRPr="00000000" w14:paraId="0000002F">
      <w:pPr>
        <w:numPr>
          <w:ilvl w:val="0"/>
          <w:numId w:val="2"/>
        </w:numPr>
        <w:spacing w:line="240" w:lineRule="auto"/>
        <w:ind w:left="720" w:hanging="360"/>
        <w:rPr>
          <w:rFonts w:ascii="Open Sans" w:cs="Open Sans" w:eastAsia="Open Sans" w:hAnsi="Open Sans"/>
          <w:sz w:val="20"/>
          <w:szCs w:val="20"/>
          <w:u w:val="none"/>
        </w:rPr>
      </w:pPr>
      <w:hyperlink r:id="rId27">
        <w:r w:rsidDel="00000000" w:rsidR="00000000" w:rsidRPr="00000000">
          <w:rPr>
            <w:rFonts w:ascii="Open Sans" w:cs="Open Sans" w:eastAsia="Open Sans" w:hAnsi="Open Sans"/>
            <w:color w:val="1155cc"/>
            <w:sz w:val="20"/>
            <w:szCs w:val="20"/>
            <w:u w:val="single"/>
            <w:rtl w:val="0"/>
          </w:rPr>
          <w:t xml:space="preserve">Afbeelding voor Instagram</w:t>
        </w:r>
      </w:hyperlink>
      <w:r w:rsidDel="00000000" w:rsidR="00000000" w:rsidRPr="00000000">
        <w:rPr>
          <w:rFonts w:ascii="Open Sans" w:cs="Open Sans" w:eastAsia="Open Sans" w:hAnsi="Open Sans"/>
          <w:sz w:val="20"/>
          <w:szCs w:val="20"/>
          <w:rtl w:val="0"/>
        </w:rPr>
        <w:t xml:space="preserve"> (.png)</w:t>
      </w:r>
    </w:p>
    <w:p w:rsidR="00000000" w:rsidDel="00000000" w:rsidP="00000000" w:rsidRDefault="00000000" w:rsidRPr="00000000" w14:paraId="00000030">
      <w:pPr>
        <w:numPr>
          <w:ilvl w:val="0"/>
          <w:numId w:val="2"/>
        </w:numPr>
        <w:spacing w:line="240" w:lineRule="auto"/>
        <w:ind w:left="720" w:hanging="360"/>
        <w:rPr>
          <w:rFonts w:ascii="Open Sans" w:cs="Open Sans" w:eastAsia="Open Sans" w:hAnsi="Open Sans"/>
          <w:sz w:val="20"/>
          <w:szCs w:val="20"/>
          <w:u w:val="none"/>
        </w:rPr>
      </w:pPr>
      <w:hyperlink r:id="rId28">
        <w:r w:rsidDel="00000000" w:rsidR="00000000" w:rsidRPr="00000000">
          <w:rPr>
            <w:rFonts w:ascii="Open Sans" w:cs="Open Sans" w:eastAsia="Open Sans" w:hAnsi="Open Sans"/>
            <w:color w:val="1155cc"/>
            <w:sz w:val="20"/>
            <w:szCs w:val="20"/>
            <w:u w:val="single"/>
            <w:rtl w:val="0"/>
          </w:rPr>
          <w:t xml:space="preserve">Afbeelding voor Facebook</w:t>
        </w:r>
      </w:hyperlink>
      <w:r w:rsidDel="00000000" w:rsidR="00000000" w:rsidRPr="00000000">
        <w:rPr>
          <w:rFonts w:ascii="Open Sans" w:cs="Open Sans" w:eastAsia="Open Sans" w:hAnsi="Open Sans"/>
          <w:sz w:val="20"/>
          <w:szCs w:val="20"/>
          <w:rtl w:val="0"/>
        </w:rPr>
        <w:t xml:space="preserve"> (.png)</w:t>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2">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 en meer informatie</w:t>
      </w:r>
    </w:p>
    <w:p w:rsidR="00000000" w:rsidDel="00000000" w:rsidP="00000000" w:rsidRDefault="00000000" w:rsidRPr="00000000" w14:paraId="0000003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Voor meer informatie of vragen kun je contact opnemen met NCJ-adviseurs:</w:t>
        <w:br w:type="textWrapping"/>
      </w:r>
      <w:r w:rsidDel="00000000" w:rsidR="00000000" w:rsidRPr="00000000">
        <w:rPr>
          <w:rFonts w:ascii="Open Sans" w:cs="Open Sans" w:eastAsia="Open Sans" w:hAnsi="Open Sans"/>
          <w:sz w:val="20"/>
          <w:szCs w:val="20"/>
          <w:rtl w:val="0"/>
        </w:rPr>
        <w:t xml:space="preserve">Lieke van der Meulen (adviseur rond het thema armoede) via </w:t>
      </w:r>
      <w:hyperlink r:id="rId29">
        <w:r w:rsidDel="00000000" w:rsidR="00000000" w:rsidRPr="00000000">
          <w:rPr>
            <w:rFonts w:ascii="Open Sans" w:cs="Open Sans" w:eastAsia="Open Sans" w:hAnsi="Open Sans"/>
            <w:color w:val="1155cc"/>
            <w:sz w:val="20"/>
            <w:szCs w:val="20"/>
            <w:u w:val="single"/>
            <w:rtl w:val="0"/>
          </w:rPr>
          <w:t xml:space="preserve">lvandermeulen@ncj.nl</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34">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Nynke Steenbergen (adviseur rond het thema ouderschap en hechting) via </w:t>
      </w:r>
      <w:hyperlink r:id="rId30">
        <w:r w:rsidDel="00000000" w:rsidR="00000000" w:rsidRPr="00000000">
          <w:rPr>
            <w:rFonts w:ascii="Open Sans" w:cs="Open Sans" w:eastAsia="Open Sans" w:hAnsi="Open Sans"/>
            <w:color w:val="1155cc"/>
            <w:sz w:val="20"/>
            <w:szCs w:val="20"/>
            <w:u w:val="single"/>
            <w:rtl w:val="0"/>
          </w:rPr>
          <w:t xml:space="preserve">nsteenbergen</w:t>
        </w:r>
      </w:hyperlink>
      <w:hyperlink r:id="rId31">
        <w:r w:rsidDel="00000000" w:rsidR="00000000" w:rsidRPr="00000000">
          <w:rPr>
            <w:rFonts w:ascii="Open Sans" w:cs="Open Sans" w:eastAsia="Open Sans" w:hAnsi="Open Sans"/>
            <w:color w:val="1155cc"/>
            <w:sz w:val="20"/>
            <w:szCs w:val="20"/>
            <w:u w:val="single"/>
            <w:rtl w:val="0"/>
          </w:rPr>
          <w:t xml:space="preserve">@ncj.nl</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35">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Linda van den Haak (communicatieadviseur</w:t>
      </w:r>
      <w:r w:rsidDel="00000000" w:rsidR="00000000" w:rsidRPr="00000000">
        <w:rPr>
          <w:rFonts w:ascii="Open Sans" w:cs="Open Sans" w:eastAsia="Open Sans" w:hAnsi="Open Sans"/>
          <w:sz w:val="20"/>
          <w:szCs w:val="20"/>
          <w:rtl w:val="0"/>
        </w:rPr>
        <w:t xml:space="preserve">) via </w:t>
      </w:r>
      <w:hyperlink r:id="rId32">
        <w:r w:rsidDel="00000000" w:rsidR="00000000" w:rsidRPr="00000000">
          <w:rPr>
            <w:rFonts w:ascii="Open Sans" w:cs="Open Sans" w:eastAsia="Open Sans" w:hAnsi="Open Sans"/>
            <w:color w:val="1155cc"/>
            <w:sz w:val="20"/>
            <w:szCs w:val="20"/>
            <w:u w:val="single"/>
            <w:rtl w:val="0"/>
          </w:rPr>
          <w:t xml:space="preserve">lvdhaak@ncj.nl</w:t>
        </w:r>
      </w:hyperlink>
      <w:r w:rsidDel="00000000" w:rsidR="00000000" w:rsidRPr="00000000">
        <w:rPr>
          <w:rFonts w:ascii="Open Sans" w:cs="Open Sans" w:eastAsia="Open Sans" w:hAnsi="Open Sans"/>
          <w:sz w:val="20"/>
          <w:szCs w:val="20"/>
          <w:rtl w:val="0"/>
        </w:rPr>
        <w:t xml:space="preserve"> of 0613139413.</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36">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7">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Bekijk ook: </w:t>
      </w:r>
    </w:p>
    <w:p w:rsidR="00000000" w:rsidDel="00000000" w:rsidP="00000000" w:rsidRDefault="00000000" w:rsidRPr="00000000" w14:paraId="00000038">
      <w:pPr>
        <w:numPr>
          <w:ilvl w:val="0"/>
          <w:numId w:val="3"/>
        </w:numPr>
        <w:spacing w:line="240" w:lineRule="auto"/>
        <w:ind w:left="720" w:hanging="360"/>
        <w:rPr>
          <w:rFonts w:ascii="Open Sans" w:cs="Open Sans" w:eastAsia="Open Sans" w:hAnsi="Open Sans"/>
          <w:sz w:val="20"/>
          <w:szCs w:val="20"/>
        </w:rPr>
      </w:pPr>
      <w:hyperlink r:id="rId33">
        <w:r w:rsidDel="00000000" w:rsidR="00000000" w:rsidRPr="00000000">
          <w:rPr>
            <w:rFonts w:ascii="Open Sans" w:cs="Open Sans" w:eastAsia="Open Sans" w:hAnsi="Open Sans"/>
            <w:color w:val="1155cc"/>
            <w:sz w:val="20"/>
            <w:szCs w:val="20"/>
            <w:u w:val="single"/>
            <w:rtl w:val="0"/>
          </w:rPr>
          <w:t xml:space="preserve">Verkenning ‘Werken zonder Armoede’ (SER)</w:t>
        </w:r>
      </w:hyperlink>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rPr>
          <w:rFonts w:ascii="Open Sans" w:cs="Open Sans" w:eastAsia="Open Sans" w:hAnsi="Open Sans"/>
          <w:sz w:val="20"/>
          <w:szCs w:val="20"/>
        </w:rPr>
      </w:pPr>
      <w:hyperlink r:id="rId34">
        <w:r w:rsidDel="00000000" w:rsidR="00000000" w:rsidRPr="00000000">
          <w:rPr>
            <w:rFonts w:ascii="Open Sans" w:cs="Open Sans" w:eastAsia="Open Sans" w:hAnsi="Open Sans"/>
            <w:color w:val="1155cc"/>
            <w:sz w:val="20"/>
            <w:szCs w:val="20"/>
            <w:u w:val="single"/>
            <w:rtl w:val="0"/>
          </w:rPr>
          <w:t xml:space="preserve">Handreiking ‘Omgaan met armoede in de jeugdgezondheidszorg’</w:t>
        </w:r>
      </w:hyperlink>
      <w:r w:rsidDel="00000000" w:rsidR="00000000" w:rsidRPr="00000000">
        <w:rPr>
          <w:rtl w:val="0"/>
        </w:rPr>
      </w:r>
    </w:p>
    <w:p w:rsidR="00000000" w:rsidDel="00000000" w:rsidP="00000000" w:rsidRDefault="00000000" w:rsidRPr="00000000" w14:paraId="0000003A">
      <w:pPr>
        <w:numPr>
          <w:ilvl w:val="0"/>
          <w:numId w:val="3"/>
        </w:numPr>
        <w:ind w:left="720" w:hanging="360"/>
        <w:rPr>
          <w:rFonts w:ascii="Open Sans" w:cs="Open Sans" w:eastAsia="Open Sans" w:hAnsi="Open Sans"/>
          <w:sz w:val="20"/>
          <w:szCs w:val="20"/>
        </w:rPr>
      </w:pPr>
      <w:hyperlink r:id="rId35">
        <w:r w:rsidDel="00000000" w:rsidR="00000000" w:rsidRPr="00000000">
          <w:rPr>
            <w:rFonts w:ascii="Open Sans" w:cs="Open Sans" w:eastAsia="Open Sans" w:hAnsi="Open Sans"/>
            <w:color w:val="1155cc"/>
            <w:sz w:val="20"/>
            <w:szCs w:val="20"/>
            <w:u w:val="single"/>
            <w:rtl w:val="0"/>
          </w:rPr>
          <w:t xml:space="preserve">Handreiking ‘Omgaan met armoede op scholen’</w:t>
        </w:r>
      </w:hyperlink>
      <w:r w:rsidDel="00000000" w:rsidR="00000000" w:rsidRPr="00000000">
        <w:rPr>
          <w:rtl w:val="0"/>
        </w:rPr>
      </w:r>
    </w:p>
    <w:p w:rsidR="00000000" w:rsidDel="00000000" w:rsidP="00000000" w:rsidRDefault="00000000" w:rsidRPr="00000000" w14:paraId="0000003B">
      <w:pPr>
        <w:numPr>
          <w:ilvl w:val="0"/>
          <w:numId w:val="3"/>
        </w:numPr>
        <w:ind w:left="720" w:hanging="360"/>
        <w:rPr>
          <w:rFonts w:ascii="Open Sans" w:cs="Open Sans" w:eastAsia="Open Sans" w:hAnsi="Open Sans"/>
          <w:sz w:val="20"/>
          <w:szCs w:val="20"/>
        </w:rPr>
      </w:pPr>
      <w:hyperlink r:id="rId36">
        <w:r w:rsidDel="00000000" w:rsidR="00000000" w:rsidRPr="00000000">
          <w:rPr>
            <w:rFonts w:ascii="Open Sans" w:cs="Open Sans" w:eastAsia="Open Sans" w:hAnsi="Open Sans"/>
            <w:color w:val="1155cc"/>
            <w:sz w:val="20"/>
            <w:szCs w:val="20"/>
            <w:u w:val="single"/>
            <w:rtl w:val="0"/>
          </w:rPr>
          <w:t xml:space="preserve">Handreiking ‘Omgaan met armoede in het sociaal domein’ </w:t>
        </w:r>
      </w:hyperlink>
      <w:r w:rsidDel="00000000" w:rsidR="00000000" w:rsidRPr="00000000">
        <w:rPr>
          <w:rtl w:val="0"/>
        </w:rPr>
      </w:r>
    </w:p>
    <w:p w:rsidR="00000000" w:rsidDel="00000000" w:rsidP="00000000" w:rsidRDefault="00000000" w:rsidRPr="00000000" w14:paraId="0000003C">
      <w:pPr>
        <w:numPr>
          <w:ilvl w:val="0"/>
          <w:numId w:val="3"/>
        </w:numPr>
        <w:spacing w:line="240" w:lineRule="auto"/>
        <w:ind w:left="720" w:hanging="360"/>
        <w:rPr>
          <w:rFonts w:ascii="Open Sans" w:cs="Open Sans" w:eastAsia="Open Sans" w:hAnsi="Open Sans"/>
          <w:sz w:val="20"/>
          <w:szCs w:val="20"/>
        </w:rPr>
      </w:pPr>
      <w:hyperlink r:id="rId37">
        <w:r w:rsidDel="00000000" w:rsidR="00000000" w:rsidRPr="00000000">
          <w:rPr>
            <w:rFonts w:ascii="Open Sans" w:cs="Open Sans" w:eastAsia="Open Sans" w:hAnsi="Open Sans"/>
            <w:color w:val="1155cc"/>
            <w:sz w:val="20"/>
            <w:szCs w:val="20"/>
            <w:u w:val="single"/>
            <w:rtl w:val="0"/>
          </w:rPr>
          <w:t xml:space="preserve">Literatuuronderzoek Early Life Stress bij kinderen: zo houden we het gezond </w:t>
        </w:r>
      </w:hyperlink>
      <w:r w:rsidDel="00000000" w:rsidR="00000000" w:rsidRPr="00000000">
        <w:rPr>
          <w:rtl w:val="0"/>
        </w:rPr>
      </w:r>
    </w:p>
    <w:p w:rsidR="00000000" w:rsidDel="00000000" w:rsidP="00000000" w:rsidRDefault="00000000" w:rsidRPr="00000000" w14:paraId="0000003D">
      <w:pPr>
        <w:numPr>
          <w:ilvl w:val="0"/>
          <w:numId w:val="3"/>
        </w:numPr>
        <w:spacing w:line="240" w:lineRule="auto"/>
        <w:ind w:left="720" w:hanging="360"/>
        <w:rPr>
          <w:rFonts w:ascii="Open Sans" w:cs="Open Sans" w:eastAsia="Open Sans" w:hAnsi="Open Sans"/>
          <w:sz w:val="20"/>
          <w:szCs w:val="20"/>
        </w:rPr>
      </w:pPr>
      <w:hyperlink r:id="rId38">
        <w:r w:rsidDel="00000000" w:rsidR="00000000" w:rsidRPr="00000000">
          <w:rPr>
            <w:rFonts w:ascii="Open Sans" w:cs="Open Sans" w:eastAsia="Open Sans" w:hAnsi="Open Sans"/>
            <w:color w:val="1155cc"/>
            <w:sz w:val="20"/>
            <w:szCs w:val="20"/>
            <w:u w:val="single"/>
            <w:rtl w:val="0"/>
          </w:rPr>
          <w:t xml:space="preserve">Alliantie Kinderarmoede Nederland</w:t>
        </w:r>
      </w:hyperlink>
      <w:r w:rsidDel="00000000" w:rsidR="00000000" w:rsidRPr="00000000">
        <w:rPr>
          <w:rtl w:val="0"/>
        </w:rPr>
      </w:r>
    </w:p>
    <w:p w:rsidR="00000000" w:rsidDel="00000000" w:rsidP="00000000" w:rsidRDefault="00000000" w:rsidRPr="00000000" w14:paraId="0000003E">
      <w:pPr>
        <w:numPr>
          <w:ilvl w:val="0"/>
          <w:numId w:val="3"/>
        </w:numPr>
        <w:spacing w:line="240" w:lineRule="auto"/>
        <w:ind w:left="720" w:hanging="360"/>
        <w:rPr>
          <w:rFonts w:ascii="Open Sans" w:cs="Open Sans" w:eastAsia="Open Sans" w:hAnsi="Open Sans"/>
          <w:sz w:val="20"/>
          <w:szCs w:val="20"/>
        </w:rPr>
      </w:pPr>
      <w:hyperlink r:id="rId39">
        <w:r w:rsidDel="00000000" w:rsidR="00000000" w:rsidRPr="00000000">
          <w:rPr>
            <w:rFonts w:ascii="Open Sans" w:cs="Open Sans" w:eastAsia="Open Sans" w:hAnsi="Open Sans"/>
            <w:color w:val="1155cc"/>
            <w:sz w:val="20"/>
            <w:szCs w:val="20"/>
            <w:u w:val="single"/>
            <w:rtl w:val="0"/>
          </w:rPr>
          <w:t xml:space="preserve">Gemeenteraadsverkiezingen 2022 - Ontwikkel generatiebewust preventiebeleid</w:t>
        </w:r>
      </w:hyperlink>
      <w:r w:rsidDel="00000000" w:rsidR="00000000" w:rsidRPr="00000000">
        <w:rPr>
          <w:rtl w:val="0"/>
        </w:rPr>
      </w:r>
    </w:p>
    <w:p w:rsidR="00000000" w:rsidDel="00000000" w:rsidP="00000000" w:rsidRDefault="00000000" w:rsidRPr="00000000" w14:paraId="0000003F">
      <w:pPr>
        <w:numPr>
          <w:ilvl w:val="0"/>
          <w:numId w:val="3"/>
        </w:numPr>
        <w:spacing w:line="240" w:lineRule="auto"/>
        <w:ind w:left="720" w:hanging="360"/>
        <w:rPr>
          <w:rFonts w:ascii="Open Sans" w:cs="Open Sans" w:eastAsia="Open Sans" w:hAnsi="Open Sans"/>
          <w:sz w:val="20"/>
          <w:szCs w:val="20"/>
        </w:rPr>
      </w:pPr>
      <w:hyperlink r:id="rId40">
        <w:r w:rsidDel="00000000" w:rsidR="00000000" w:rsidRPr="00000000">
          <w:rPr>
            <w:rFonts w:ascii="Open Sans" w:cs="Open Sans" w:eastAsia="Open Sans" w:hAnsi="Open Sans"/>
            <w:color w:val="1155cc"/>
            <w:sz w:val="20"/>
            <w:szCs w:val="20"/>
            <w:u w:val="single"/>
            <w:rtl w:val="0"/>
          </w:rPr>
          <w:t xml:space="preserve">Preventieve interventieprogramma’s</w:t>
        </w:r>
      </w:hyperlink>
      <w:r w:rsidDel="00000000" w:rsidR="00000000" w:rsidRPr="00000000">
        <w:rPr>
          <w:rtl w:val="0"/>
        </w:rPr>
      </w:r>
    </w:p>
    <w:p w:rsidR="00000000" w:rsidDel="00000000" w:rsidP="00000000" w:rsidRDefault="00000000" w:rsidRPr="00000000" w14:paraId="00000040">
      <w:pPr>
        <w:numPr>
          <w:ilvl w:val="0"/>
          <w:numId w:val="3"/>
        </w:numPr>
        <w:spacing w:line="240" w:lineRule="auto"/>
        <w:ind w:left="720" w:hanging="360"/>
        <w:rPr>
          <w:rFonts w:ascii="Open Sans" w:cs="Open Sans" w:eastAsia="Open Sans" w:hAnsi="Open Sans"/>
          <w:sz w:val="20"/>
          <w:szCs w:val="20"/>
        </w:rPr>
      </w:pPr>
      <w:hyperlink r:id="rId41">
        <w:r w:rsidDel="00000000" w:rsidR="00000000" w:rsidRPr="00000000">
          <w:rPr>
            <w:rFonts w:ascii="Open Sans" w:cs="Open Sans" w:eastAsia="Open Sans" w:hAnsi="Open Sans"/>
            <w:color w:val="1155cc"/>
            <w:sz w:val="20"/>
            <w:szCs w:val="20"/>
            <w:u w:val="single"/>
            <w:rtl w:val="0"/>
          </w:rPr>
          <w:t xml:space="preserve">Themadossier ‘Aanpak armoede’</w:t>
        </w:r>
      </w:hyperlink>
      <w:r w:rsidDel="00000000" w:rsidR="00000000" w:rsidRPr="00000000">
        <w:rPr>
          <w:rtl w:val="0"/>
        </w:rPr>
      </w:r>
    </w:p>
    <w:p w:rsidR="00000000" w:rsidDel="00000000" w:rsidP="00000000" w:rsidRDefault="00000000" w:rsidRPr="00000000" w14:paraId="00000041">
      <w:pPr>
        <w:numPr>
          <w:ilvl w:val="0"/>
          <w:numId w:val="3"/>
        </w:numPr>
        <w:spacing w:line="240" w:lineRule="auto"/>
        <w:ind w:left="720" w:hanging="360"/>
        <w:rPr>
          <w:rFonts w:ascii="Open Sans" w:cs="Open Sans" w:eastAsia="Open Sans" w:hAnsi="Open Sans"/>
          <w:sz w:val="20"/>
          <w:szCs w:val="20"/>
        </w:rPr>
      </w:pPr>
      <w:hyperlink r:id="rId42">
        <w:r w:rsidDel="00000000" w:rsidR="00000000" w:rsidRPr="00000000">
          <w:rPr>
            <w:rFonts w:ascii="Open Sans" w:cs="Open Sans" w:eastAsia="Open Sans" w:hAnsi="Open Sans"/>
            <w:color w:val="1155cc"/>
            <w:sz w:val="20"/>
            <w:szCs w:val="20"/>
            <w:u w:val="single"/>
            <w:rtl w:val="0"/>
          </w:rPr>
          <w:t xml:space="preserve">Leidraad voor de huisarts en de praktijkondersteuner - Patiënten met schulden</w:t>
        </w:r>
      </w:hyperlink>
      <w:r w:rsidDel="00000000" w:rsidR="00000000" w:rsidRPr="00000000">
        <w:rPr>
          <w:rtl w:val="0"/>
        </w:rPr>
      </w:r>
    </w:p>
    <w:sectPr>
      <w:headerReference r:id="rId4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-704849</wp:posOffset>
          </wp:positionH>
          <wp:positionV relativeFrom="paragraph">
            <wp:posOffset>-295274</wp:posOffset>
          </wp:positionV>
          <wp:extent cx="1860809" cy="6429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0809" cy="642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cj.nl/diensten/interventies/" TargetMode="External"/><Relationship Id="rId20" Type="http://schemas.openxmlformats.org/officeDocument/2006/relationships/hyperlink" Target="https://assets.ncj.nl/docs/775d1473-ae55-4fc5-900e-0fe1b16d4bef.png" TargetMode="External"/><Relationship Id="rId42" Type="http://schemas.openxmlformats.org/officeDocument/2006/relationships/hyperlink" Target="https://schuldenenincasso.nl/wp-content/uploads/2020/03/Leidraad-Financien-in-de-spreekkamer.pdf?x24955" TargetMode="External"/><Relationship Id="rId41" Type="http://schemas.openxmlformats.org/officeDocument/2006/relationships/hyperlink" Target="https://www.ncj.nl/themadossiers/aanpak-armoede/" TargetMode="External"/><Relationship Id="rId22" Type="http://schemas.openxmlformats.org/officeDocument/2006/relationships/hyperlink" Target="https://assets.ncj.nl/docs/fe8ef0e8-4761-4d36-95bf-89e526254c94.png" TargetMode="External"/><Relationship Id="rId21" Type="http://schemas.openxmlformats.org/officeDocument/2006/relationships/hyperlink" Target="https://assets.ncj.nl/docs/34af950a-9fdb-4f30-a490-f7a0b42dc941.png" TargetMode="External"/><Relationship Id="rId43" Type="http://schemas.openxmlformats.org/officeDocument/2006/relationships/header" Target="header1.xml"/><Relationship Id="rId24" Type="http://schemas.openxmlformats.org/officeDocument/2006/relationships/hyperlink" Target="https://assets.ncj.nl/docs/f156a407-d8dd-45c1-adca-0537a14e7e71.docx" TargetMode="External"/><Relationship Id="rId23" Type="http://schemas.openxmlformats.org/officeDocument/2006/relationships/hyperlink" Target="https://assets.ncj.nl/docs/d3b22f75-6cfd-44c0-b0eb-c27c498c323c.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s.nl/artikel/2416576-inflatie-stijgt-naar-6-4-procent-hoogste-niveau-in-bijna-40-jaar" TargetMode="External"/><Relationship Id="rId26" Type="http://schemas.openxmlformats.org/officeDocument/2006/relationships/hyperlink" Target="https://assets.ncj.nl/docs/8a45fa4c-847c-4789-bd1d-4195c88a1179.png" TargetMode="External"/><Relationship Id="rId25" Type="http://schemas.openxmlformats.org/officeDocument/2006/relationships/hyperlink" Target="https://assets.ncj.nl/docs/61a4984d-1b8a-4d83-93ba-9afab0f697cd.png" TargetMode="External"/><Relationship Id="rId28" Type="http://schemas.openxmlformats.org/officeDocument/2006/relationships/hyperlink" Target="https://assets.ncj.nl/docs/2156fa78-dc4b-4eb8-b1b6-9fbb1f3aa409.png" TargetMode="External"/><Relationship Id="rId27" Type="http://schemas.openxmlformats.org/officeDocument/2006/relationships/hyperlink" Target="https://assets.ncj.nl/docs/38e97152-b443-4521-9b0a-d25a21b798b6.png" TargetMode="External"/><Relationship Id="rId5" Type="http://schemas.openxmlformats.org/officeDocument/2006/relationships/styles" Target="styles.xml"/><Relationship Id="rId6" Type="http://schemas.openxmlformats.org/officeDocument/2006/relationships/hyperlink" Target="https://vraagme.nl/ncj" TargetMode="External"/><Relationship Id="rId29" Type="http://schemas.openxmlformats.org/officeDocument/2006/relationships/hyperlink" Target="mailto:lvandermeulen@ncj.nl" TargetMode="External"/><Relationship Id="rId7" Type="http://schemas.openxmlformats.org/officeDocument/2006/relationships/hyperlink" Target="https://nl.surveymonkey.com/r/W7PHYVR" TargetMode="External"/><Relationship Id="rId8" Type="http://schemas.openxmlformats.org/officeDocument/2006/relationships/hyperlink" Target="https://nl.surveymonkey.com/r/W7PHYVR" TargetMode="External"/><Relationship Id="rId31" Type="http://schemas.openxmlformats.org/officeDocument/2006/relationships/hyperlink" Target="mailto:nsteenbergen@ncj.nl" TargetMode="External"/><Relationship Id="rId30" Type="http://schemas.openxmlformats.org/officeDocument/2006/relationships/hyperlink" Target="mailto:nsteenbergen@ncj.nl" TargetMode="External"/><Relationship Id="rId11" Type="http://schemas.openxmlformats.org/officeDocument/2006/relationships/hyperlink" Target="https://www.ser.nl/-/media/ser/downloads/adviezen/2021/verkenning-werken-zonder-armoede.pdf?la=nl&amp;hash=348F150DC26F7C97923CC919ED894C15" TargetMode="External"/><Relationship Id="rId33" Type="http://schemas.openxmlformats.org/officeDocument/2006/relationships/hyperlink" Target="https://www.ser.nl/-/media/ser/downloads/adviezen/2021/verkenning-werken-zonder-armoede.pdf?la=nl&amp;hash=348F150DC26F7C97923CC919ED894C15" TargetMode="External"/><Relationship Id="rId10" Type="http://schemas.openxmlformats.org/officeDocument/2006/relationships/hyperlink" Target="https://www.npostart.nl/klaas-knot/06-02-2022/POMS_AT_16810375" TargetMode="External"/><Relationship Id="rId32" Type="http://schemas.openxmlformats.org/officeDocument/2006/relationships/hyperlink" Target="mailto:lvdhaak@ncj.nl" TargetMode="External"/><Relationship Id="rId13" Type="http://schemas.openxmlformats.org/officeDocument/2006/relationships/hyperlink" Target="https://assets.ncj.nl/docs/04151a81-ab2f-4258-87f0-59d86052c3a1.pdf" TargetMode="External"/><Relationship Id="rId35" Type="http://schemas.openxmlformats.org/officeDocument/2006/relationships/hyperlink" Target="https://alliantiekinderarmoede.nl/media/uploads/nl/publications/Handreiking_Armoede_interactief1.pdf" TargetMode="External"/><Relationship Id="rId12" Type="http://schemas.openxmlformats.org/officeDocument/2006/relationships/hyperlink" Target="https://alliantiekinderarmoede.nl/" TargetMode="External"/><Relationship Id="rId34" Type="http://schemas.openxmlformats.org/officeDocument/2006/relationships/hyperlink" Target="https://www.ncj.nl/handreiking-omgaan-met-armoede-in-de-jeugdgezondheid/" TargetMode="External"/><Relationship Id="rId15" Type="http://schemas.openxmlformats.org/officeDocument/2006/relationships/hyperlink" Target="https://www.linkedin.com/company/1424698/admin/" TargetMode="External"/><Relationship Id="rId37" Type="http://schemas.openxmlformats.org/officeDocument/2006/relationships/hyperlink" Target="https://assets.ncj.nl/docs/04151a81-ab2f-4258-87f0-59d86052c3a1.pdf" TargetMode="External"/><Relationship Id="rId14" Type="http://schemas.openxmlformats.org/officeDocument/2006/relationships/hyperlink" Target="http://www.ncj.nl" TargetMode="External"/><Relationship Id="rId36" Type="http://schemas.openxmlformats.org/officeDocument/2006/relationships/hyperlink" Target="https://alliantiekinderarmoede.nl/media/uploads/nl/publications/digitale_handreiking_omgaan_met_kinderarmoede_sociaal_domein_juni2021.pdf" TargetMode="External"/><Relationship Id="rId17" Type="http://schemas.openxmlformats.org/officeDocument/2006/relationships/hyperlink" Target="https://assets.ncj.nl/docs/b0003e90-247e-4b31-970b-50e9617e9c69.docx" TargetMode="External"/><Relationship Id="rId39" Type="http://schemas.openxmlformats.org/officeDocument/2006/relationships/hyperlink" Target="https://www.ncj.nl/gemeenteraadsverkiezingen-2022/" TargetMode="External"/><Relationship Id="rId16" Type="http://schemas.openxmlformats.org/officeDocument/2006/relationships/hyperlink" Target="https://twitter.com/NCJ_tweets" TargetMode="External"/><Relationship Id="rId38" Type="http://schemas.openxmlformats.org/officeDocument/2006/relationships/hyperlink" Target="https://alliantiekinderarmoede.nl/" TargetMode="External"/><Relationship Id="rId19" Type="http://schemas.openxmlformats.org/officeDocument/2006/relationships/hyperlink" Target="https://assets.ncj.nl/docs/659e0ee6-9869-4885-a39d-a1e9efd9adc2.png" TargetMode="External"/><Relationship Id="rId18" Type="http://schemas.openxmlformats.org/officeDocument/2006/relationships/hyperlink" Target="https://assets.ncj.nl/docs/883fcaf2-9909-4d74-820f-509d4fb170de.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